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57" w:rsidRPr="003E1B5B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Scenariusz lekcji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7F1884">
        <w:rPr>
          <w:rFonts w:ascii="Times New Roman" w:hAnsi="Times New Roman" w:cs="Times New Roman"/>
          <w:b/>
          <w:sz w:val="28"/>
          <w:szCs w:val="28"/>
        </w:rPr>
        <w:t>dukacj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F1884">
        <w:rPr>
          <w:rFonts w:ascii="Times New Roman" w:hAnsi="Times New Roman" w:cs="Times New Roman"/>
          <w:b/>
          <w:sz w:val="28"/>
          <w:szCs w:val="28"/>
        </w:rPr>
        <w:t xml:space="preserve"> dla bezpieczeństwa</w:t>
      </w:r>
    </w:p>
    <w:p w:rsidR="00906C57" w:rsidRDefault="00906C57" w:rsidP="0090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90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906C57" w:rsidRDefault="00906C57" w:rsidP="0090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Zagrożenia powodziowe      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935519">
        <w:rPr>
          <w:rFonts w:ascii="Times New Roman" w:hAnsi="Times New Roman" w:cs="Times New Roman"/>
          <w:sz w:val="24"/>
          <w:szCs w:val="24"/>
        </w:rPr>
        <w:t>P</w:t>
      </w:r>
      <w:r w:rsidRPr="006308D5">
        <w:rPr>
          <w:rFonts w:ascii="Times New Roman" w:hAnsi="Times New Roman" w:cs="Times New Roman"/>
          <w:sz w:val="24"/>
          <w:szCs w:val="24"/>
        </w:rPr>
        <w:t>odstawa programowa: II.3, II.4, II.5</w:t>
      </w:r>
      <w:r>
        <w:rPr>
          <w:rFonts w:ascii="Times New Roman" w:hAnsi="Times New Roman" w:cs="Times New Roman"/>
          <w:sz w:val="24"/>
          <w:szCs w:val="24"/>
        </w:rPr>
        <w:t>. Uczeń:</w:t>
      </w:r>
    </w:p>
    <w:p w:rsidR="00906C57" w:rsidRPr="00935519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>I.3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obowiązki ludności w sytuacjach wymagających ewakuacji, </w:t>
      </w:r>
    </w:p>
    <w:p w:rsidR="00906C57" w:rsidRDefault="00906C57" w:rsidP="00906C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>II.4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 rolę różnych służb i innych podmiotów, uzasadnia znaczenie bezwzględnego stosowania się do ich zaleceń, </w:t>
      </w:r>
    </w:p>
    <w:p w:rsidR="00906C57" w:rsidRPr="00935519" w:rsidRDefault="00906C57" w:rsidP="00906C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>II.5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35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przykłady zagrożeń środowiskowych, w tym zna zasady postępowania w razie: pożaru, wypadku komunikacyjnego, zagrożenia powodzią, intensywnej śnieżycy, uwolnienia niebezpiecznych środków chemicznych, zdarzenia terrorystycznego. 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zapoznanie uczniów z zagrożeniami powodziowymi oraz praktycznymi sposobami ich minimalizacji lub eliminacji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kształtowanie </w:t>
      </w:r>
      <w:r>
        <w:rPr>
          <w:rFonts w:ascii="Times New Roman" w:hAnsi="Times New Roman" w:cs="Times New Roman"/>
          <w:sz w:val="24"/>
          <w:szCs w:val="24"/>
        </w:rPr>
        <w:t>racjonalnych postaw ratowniczych i organizatorskich;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wyrabianie postaw altruistycznych.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Cele operacyjne – uczeń: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wymienia główne przyczyny powodzi w Polsce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wymienia zadania organów państwa w zakresie ochrony przeciwpowodziowej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 w:rsidRPr="006308D5">
        <w:rPr>
          <w:rFonts w:ascii="Times New Roman" w:hAnsi="Times New Roman" w:cs="Times New Roman"/>
          <w:sz w:val="24"/>
          <w:szCs w:val="24"/>
        </w:rPr>
        <w:t>uzasadnia potrzebę obserwacji stanu wód oraz urządzeń hydrotechnicznych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wyjaśnia jak należy się zachowywać w czasie powodzi i czego w czasie powodzi robić nie wolno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planuje niezbędne zapasy, jakie powinna zgromadzić jego rodzina, aby przetrwać kilka dni w sytuacji kryzysowej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uzasadnia bezwzględny nakaz stosowania się do poleceń służb ratowniczych i sanitarnych w czasie powodzi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wymienia i uzasadnia działania przygotowujące do ewakuacji z terenów zagrożonych powodzią;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opisuje działania, które należy podjąć po opadnięciu wód powodziowych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miejsca zamieszkania.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lastRenderedPageBreak/>
        <w:t>Treści nauczania: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przyczyny powodzi</w:t>
      </w:r>
      <w:r w:rsidRPr="007F1884">
        <w:rPr>
          <w:rFonts w:ascii="Times New Roman" w:hAnsi="Times New Roman" w:cs="Times New Roman"/>
          <w:sz w:val="24"/>
          <w:szCs w:val="24"/>
        </w:rPr>
        <w:t>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ochrona przeciwpowodziowa w Polsce;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pogotowie przeciwpowodziowe i alarm powodziowy;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postępowanie podczas podnoszenia się stanu wody (zabezpieczenie ludzi, mienia i inwentarza);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zapasy na wypadek powodzi;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zasady postępowania podczas ewakuacji;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ochrona wody i żywności;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postępowanie po opadnięciu wód powierzchniowych.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  wykład,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  burza mózgów,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pytania i odpowiedzi</w:t>
      </w:r>
      <w:r w:rsidRPr="007F1884">
        <w:rPr>
          <w:rFonts w:ascii="Times New Roman" w:hAnsi="Times New Roman" w:cs="Times New Roman"/>
          <w:sz w:val="24"/>
          <w:szCs w:val="24"/>
        </w:rPr>
        <w:t>,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  prezentacja multimedialna</w:t>
      </w:r>
      <w:r>
        <w:rPr>
          <w:rFonts w:ascii="Times New Roman" w:hAnsi="Times New Roman" w:cs="Times New Roman"/>
          <w:sz w:val="24"/>
          <w:szCs w:val="24"/>
        </w:rPr>
        <w:t xml:space="preserve"> z użyciem TIK.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  praca zbiorowa,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>-  praca grupowa.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84">
        <w:rPr>
          <w:rFonts w:ascii="Times New Roman" w:hAnsi="Times New Roman" w:cs="Times New Roman"/>
          <w:b/>
          <w:sz w:val="28"/>
          <w:szCs w:val="28"/>
        </w:rPr>
        <w:t>Przebieg lekcji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Faza wstępna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1884">
        <w:rPr>
          <w:rFonts w:ascii="Times New Roman" w:hAnsi="Times New Roman" w:cs="Times New Roman"/>
          <w:sz w:val="24"/>
          <w:szCs w:val="24"/>
        </w:rPr>
        <w:t xml:space="preserve">Nauczyciel wprowadza uczniów w tematykę lekcji </w:t>
      </w:r>
      <w:r>
        <w:rPr>
          <w:rFonts w:ascii="Times New Roman" w:hAnsi="Times New Roman" w:cs="Times New Roman"/>
          <w:sz w:val="24"/>
          <w:szCs w:val="24"/>
        </w:rPr>
        <w:t>nawiązując do głośnych lub nieodległych czasowo powodzi i podtopień, które uczniowie mogą znać z doniesień medialnych, opowieści dorosłych czy – być może – własnych doświadczeń.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3E1B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Metodą burzy mózgów uczniowie wymieniają główne przyczyny powodzi oraz okresy w roku, w których występują dane rodzaje powodzi.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57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</w:p>
    <w:p w:rsidR="00906C57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884">
        <w:rPr>
          <w:rFonts w:ascii="Times New Roman" w:hAnsi="Times New Roman" w:cs="Times New Roman"/>
          <w:b/>
          <w:sz w:val="24"/>
          <w:szCs w:val="24"/>
        </w:rPr>
        <w:lastRenderedPageBreak/>
        <w:t>Faza główna</w:t>
      </w:r>
    </w:p>
    <w:p w:rsidR="00906C57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1.</w:t>
      </w:r>
      <w:r w:rsidRPr="007F1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Uczennice wyświetlają przygotowaną przez siebie prezentację multimedialną dotyczącą zagrożeń powodziowych oraz ją omawiają. 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Uczniowie rozwiązują krzyżówkę dotyczącą powodzi.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Pr="007F1884" w:rsidRDefault="00906C57" w:rsidP="00906C57">
      <w:pPr>
        <w:rPr>
          <w:rFonts w:ascii="Times New Roman" w:hAnsi="Times New Roman" w:cs="Times New Roman"/>
          <w:b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Faza podsumowująca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  <w:r w:rsidRPr="007F1884">
        <w:rPr>
          <w:rFonts w:ascii="Times New Roman" w:hAnsi="Times New Roman" w:cs="Times New Roman"/>
          <w:b/>
          <w:sz w:val="24"/>
          <w:szCs w:val="24"/>
        </w:rPr>
        <w:t>1.</w:t>
      </w:r>
      <w:r w:rsidRPr="007F1884">
        <w:rPr>
          <w:rFonts w:ascii="Times New Roman" w:hAnsi="Times New Roman" w:cs="Times New Roman"/>
          <w:sz w:val="24"/>
          <w:szCs w:val="24"/>
        </w:rPr>
        <w:t xml:space="preserve">  Podsumowanie najważniejszych informacji przekazanych uczniom na zajęciach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6C57" w:rsidRPr="007F1884" w:rsidRDefault="00906C57" w:rsidP="00906C57">
      <w:pPr>
        <w:rPr>
          <w:rFonts w:ascii="Times New Roman" w:hAnsi="Times New Roman" w:cs="Times New Roman"/>
          <w:sz w:val="24"/>
          <w:szCs w:val="24"/>
        </w:rPr>
      </w:pPr>
    </w:p>
    <w:p w:rsidR="00906C57" w:rsidRDefault="00906C57" w:rsidP="00906C57"/>
    <w:p w:rsidR="00906C57" w:rsidRDefault="00906C57" w:rsidP="00906C57"/>
    <w:p w:rsidR="00906C57" w:rsidRDefault="00906C57" w:rsidP="00906C57"/>
    <w:p w:rsidR="00906C57" w:rsidRDefault="00906C57" w:rsidP="00906C57"/>
    <w:p w:rsidR="00111E8F" w:rsidRDefault="00111E8F"/>
    <w:sectPr w:rsidR="0011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D"/>
    <w:rsid w:val="00111E8F"/>
    <w:rsid w:val="00906C57"/>
    <w:rsid w:val="009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8138-9A92-4A05-A7D6-DCD15C0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2020-07-28T04:36:00Z</dcterms:created>
  <dcterms:modified xsi:type="dcterms:W3CDTF">2020-07-28T04:38:00Z</dcterms:modified>
</cp:coreProperties>
</file>