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AB6783" w:rsidRDefault="00AB6783">
      <w:pPr>
        <w:rPr>
          <w:rFonts w:ascii="Times New Roman" w:hAnsi="Times New Roman" w:cs="Times New Roman"/>
          <w:sz w:val="24"/>
          <w:szCs w:val="24"/>
        </w:rPr>
      </w:pPr>
      <w:r w:rsidRPr="00AB6783">
        <w:rPr>
          <w:rFonts w:ascii="Times New Roman" w:hAnsi="Times New Roman" w:cs="Times New Roman"/>
          <w:sz w:val="24"/>
          <w:szCs w:val="24"/>
        </w:rPr>
        <w:t>Geografia klasa V 19.06.2020r.</w:t>
      </w:r>
    </w:p>
    <w:p w:rsidR="00AB6783" w:rsidRPr="00AB6783" w:rsidRDefault="00AB6783">
      <w:pPr>
        <w:rPr>
          <w:rFonts w:ascii="Times New Roman" w:hAnsi="Times New Roman" w:cs="Times New Roman"/>
          <w:b/>
          <w:sz w:val="28"/>
          <w:szCs w:val="28"/>
        </w:rPr>
      </w:pPr>
      <w:r w:rsidRPr="00AB6783">
        <w:rPr>
          <w:rFonts w:ascii="Times New Roman" w:hAnsi="Times New Roman" w:cs="Times New Roman"/>
          <w:b/>
          <w:sz w:val="28"/>
          <w:szCs w:val="28"/>
        </w:rPr>
        <w:t xml:space="preserve">Temat: Krzyżówki geograficzne </w:t>
      </w:r>
    </w:p>
    <w:p w:rsidR="00AB6783" w:rsidRPr="00AB6783" w:rsidRDefault="00AB6783">
      <w:pPr>
        <w:rPr>
          <w:rFonts w:ascii="Times New Roman" w:hAnsi="Times New Roman" w:cs="Times New Roman"/>
          <w:sz w:val="24"/>
          <w:szCs w:val="24"/>
        </w:rPr>
      </w:pPr>
      <w:r w:rsidRPr="00AB6783">
        <w:rPr>
          <w:rFonts w:ascii="Times New Roman" w:hAnsi="Times New Roman" w:cs="Times New Roman"/>
          <w:sz w:val="24"/>
          <w:szCs w:val="24"/>
        </w:rPr>
        <w:t>Rozwiązujemy krzyżówki geograficzne na stronach 95 i 96 w zeszycie ćwiczeń</w:t>
      </w:r>
    </w:p>
    <w:p w:rsidR="00AB6783" w:rsidRDefault="00AB6783">
      <w:pPr>
        <w:rPr>
          <w:rFonts w:ascii="Times New Roman" w:hAnsi="Times New Roman" w:cs="Times New Roman"/>
          <w:sz w:val="24"/>
          <w:szCs w:val="24"/>
        </w:rPr>
      </w:pPr>
      <w:r w:rsidRPr="00AB6783">
        <w:rPr>
          <w:rFonts w:ascii="Times New Roman" w:hAnsi="Times New Roman" w:cs="Times New Roman"/>
          <w:sz w:val="24"/>
          <w:szCs w:val="24"/>
        </w:rPr>
        <w:t xml:space="preserve">Pierwsze 3 osoby, które prześlą </w:t>
      </w:r>
      <w:r>
        <w:rPr>
          <w:rFonts w:ascii="Times New Roman" w:hAnsi="Times New Roman" w:cs="Times New Roman"/>
          <w:sz w:val="24"/>
          <w:szCs w:val="24"/>
        </w:rPr>
        <w:t xml:space="preserve">prawidłowe </w:t>
      </w:r>
      <w:r w:rsidRPr="00AB6783">
        <w:rPr>
          <w:rFonts w:ascii="Times New Roman" w:hAnsi="Times New Roman" w:cs="Times New Roman"/>
          <w:sz w:val="24"/>
          <w:szCs w:val="24"/>
        </w:rPr>
        <w:t xml:space="preserve">hasła z wyjaśnieniem, otrzymają oceny celujące z geografii we wrześniu w przyszłym roku szkolnym. </w:t>
      </w:r>
    </w:p>
    <w:p w:rsidR="00AB6783" w:rsidRPr="00AB6783" w:rsidRDefault="00AB6783">
      <w:pPr>
        <w:rPr>
          <w:sz w:val="24"/>
          <w:szCs w:val="24"/>
        </w:rPr>
      </w:pPr>
      <w:r w:rsidRPr="00AB6783">
        <w:rPr>
          <w:rFonts w:ascii="Times New Roman" w:hAnsi="Times New Roman" w:cs="Times New Roman"/>
          <w:sz w:val="24"/>
          <w:szCs w:val="24"/>
        </w:rPr>
        <w:t>Następne 3 osoby otrzymają oceny bardzo dobre</w:t>
      </w:r>
      <w:r w:rsidRPr="00AB6783">
        <w:rPr>
          <w:sz w:val="24"/>
          <w:szCs w:val="24"/>
        </w:rPr>
        <w:t>.</w:t>
      </w:r>
    </w:p>
    <w:sectPr w:rsidR="00AB6783" w:rsidRPr="00AB6783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6783"/>
    <w:rsid w:val="001B2C61"/>
    <w:rsid w:val="00217310"/>
    <w:rsid w:val="00AB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2020-06-18T22:43:00Z</dcterms:created>
  <dcterms:modified xsi:type="dcterms:W3CDTF">2020-06-18T22:50:00Z</dcterms:modified>
</cp:coreProperties>
</file>