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17" w:rsidRPr="00C47EA2" w:rsidRDefault="00914217" w:rsidP="00914217">
      <w:pPr>
        <w:jc w:val="right"/>
        <w:rPr>
          <w:rFonts w:ascii="Times New Roman" w:hAnsi="Times New Roman" w:cs="Times New Roman"/>
          <w:b/>
          <w:sz w:val="24"/>
        </w:rPr>
      </w:pPr>
      <w:r w:rsidRPr="00C47EA2">
        <w:rPr>
          <w:rFonts w:ascii="Times New Roman" w:hAnsi="Times New Roman" w:cs="Times New Roman"/>
          <w:b/>
          <w:sz w:val="24"/>
        </w:rPr>
        <w:t xml:space="preserve">Załącznik </w:t>
      </w:r>
      <w:r w:rsidR="002E06DB" w:rsidRPr="00C47EA2">
        <w:rPr>
          <w:rFonts w:ascii="Times New Roman" w:hAnsi="Times New Roman" w:cs="Times New Roman"/>
          <w:b/>
          <w:sz w:val="24"/>
        </w:rPr>
        <w:t>Nr 2</w:t>
      </w:r>
      <w:r w:rsidR="003F2115" w:rsidRPr="00C47EA2">
        <w:rPr>
          <w:rFonts w:ascii="Times New Roman" w:hAnsi="Times New Roman" w:cs="Times New Roman"/>
          <w:b/>
          <w:sz w:val="24"/>
        </w:rPr>
        <w:t xml:space="preserve"> </w:t>
      </w:r>
      <w:r w:rsidRPr="00C47EA2">
        <w:rPr>
          <w:rFonts w:ascii="Times New Roman" w:hAnsi="Times New Roman" w:cs="Times New Roman"/>
          <w:b/>
          <w:sz w:val="24"/>
        </w:rPr>
        <w:t xml:space="preserve"> </w:t>
      </w:r>
    </w:p>
    <w:p w:rsidR="003A6515" w:rsidRPr="00C47EA2" w:rsidRDefault="002E06DB" w:rsidP="00C47EA2">
      <w:pPr>
        <w:jc w:val="right"/>
        <w:rPr>
          <w:rFonts w:ascii="Times New Roman" w:hAnsi="Times New Roman" w:cs="Times New Roman"/>
          <w:b/>
          <w:sz w:val="24"/>
        </w:rPr>
      </w:pPr>
      <w:r w:rsidRPr="00C47EA2">
        <w:rPr>
          <w:rFonts w:ascii="Times New Roman" w:hAnsi="Times New Roman" w:cs="Times New Roman"/>
          <w:b/>
          <w:sz w:val="24"/>
        </w:rPr>
        <w:t>Formularz oferty</w:t>
      </w:r>
      <w:r w:rsidR="006E74BE" w:rsidRPr="00C47EA2">
        <w:rPr>
          <w:rFonts w:ascii="Times New Roman" w:hAnsi="Times New Roman" w:cs="Times New Roman"/>
          <w:b/>
          <w:sz w:val="24"/>
        </w:rPr>
        <w:t xml:space="preserve"> za poszczególne zadania</w:t>
      </w:r>
    </w:p>
    <w:p w:rsidR="00C47EA2" w:rsidRPr="00C47EA2" w:rsidRDefault="00C47EA2" w:rsidP="00C47E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EA2" w:rsidRPr="00C47EA2" w:rsidRDefault="00C47EA2" w:rsidP="00C47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A2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3A6515" w:rsidRPr="00C47EA2" w:rsidRDefault="00C47EA2" w:rsidP="00C47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A2">
        <w:rPr>
          <w:rFonts w:ascii="Times New Roman" w:hAnsi="Times New Roman" w:cs="Times New Roman"/>
          <w:b/>
          <w:sz w:val="24"/>
          <w:szCs w:val="24"/>
        </w:rPr>
        <w:t xml:space="preserve"> Zakup i dostawa wyposażenia laboratorium przyszłości</w:t>
      </w:r>
    </w:p>
    <w:tbl>
      <w:tblPr>
        <w:tblStyle w:val="Tabela-Siatka"/>
        <w:tblW w:w="158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6237"/>
        <w:gridCol w:w="1134"/>
        <w:gridCol w:w="1701"/>
        <w:gridCol w:w="2126"/>
        <w:gridCol w:w="2126"/>
        <w:gridCol w:w="13"/>
      </w:tblGrid>
      <w:tr w:rsidR="001538DB" w:rsidRPr="00CC6EE3" w:rsidTr="00A56AD0">
        <w:trPr>
          <w:gridAfter w:val="1"/>
          <w:wAfter w:w="13" w:type="dxa"/>
          <w:trHeight w:val="553"/>
        </w:trPr>
        <w:tc>
          <w:tcPr>
            <w:tcW w:w="568" w:type="dxa"/>
            <w:vAlign w:val="center"/>
          </w:tcPr>
          <w:p w:rsidR="001538DB" w:rsidRPr="00CC6EE3" w:rsidRDefault="001538DB" w:rsidP="00A5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:rsidR="001538DB" w:rsidRPr="00CC6EE3" w:rsidRDefault="001538DB" w:rsidP="00BA3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6237" w:type="dxa"/>
            <w:vAlign w:val="center"/>
          </w:tcPr>
          <w:p w:rsidR="001538DB" w:rsidRPr="00CC6EE3" w:rsidRDefault="001538DB" w:rsidP="00BA3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b/>
                <w:sz w:val="20"/>
                <w:szCs w:val="20"/>
              </w:rPr>
              <w:t>Opis/dane techniczne</w:t>
            </w:r>
          </w:p>
        </w:tc>
        <w:tc>
          <w:tcPr>
            <w:tcW w:w="1134" w:type="dxa"/>
          </w:tcPr>
          <w:p w:rsidR="001538DB" w:rsidRPr="00CC6EE3" w:rsidRDefault="001538DB" w:rsidP="00572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701" w:type="dxa"/>
          </w:tcPr>
          <w:p w:rsidR="001538DB" w:rsidRPr="00CC6EE3" w:rsidRDefault="001538DB" w:rsidP="00572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b/>
                <w:sz w:val="20"/>
                <w:szCs w:val="20"/>
              </w:rPr>
              <w:t>Cena brutto/szt.</w:t>
            </w:r>
          </w:p>
          <w:p w:rsidR="001538DB" w:rsidRPr="00CC6EE3" w:rsidRDefault="001538DB" w:rsidP="00572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538DB" w:rsidRPr="00CC6EE3" w:rsidRDefault="001538DB" w:rsidP="00B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126" w:type="dxa"/>
          </w:tcPr>
          <w:p w:rsidR="001538DB" w:rsidRPr="00CC6EE3" w:rsidRDefault="001538DB" w:rsidP="00572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914217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914217" w:rsidRPr="00CC6EE3" w:rsidRDefault="00914217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D87" w:rsidRPr="00CC6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914217" w:rsidRPr="00CC6EE3" w:rsidRDefault="00BA3046" w:rsidP="00BA3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Drukarka 3D </w:t>
            </w:r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 akcesoriami</w:t>
            </w:r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skład zestawu wchodzić musi: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x Drukarka 3D, 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Filament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3kg,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x Dedykowany zestaw narzędzi,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x Pendrive z materiałami do kursu online,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x Drukowana instrukcja, podręcznik oraz wzory karty pracy,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x Dostęp do portalu i kursu online,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x Szkolenie startowe dla nauczyciela (min 4h),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Gwarancja producenta min. 36 m-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BA3046" w:rsidRPr="00CC6EE3" w:rsidRDefault="00BA3046" w:rsidP="00BA30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zestawie edukacyjnym poza drukarką i akcesoriami musi znajdować się </w:t>
            </w:r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min. 10 lekcji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które w prosty sposób wyjaśnią podstawy modelowania 3D oraz obsługę drukarki 3D, ogólno dostępne </w:t>
            </w:r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darmowe oprogramowanie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Specyfikacja drukarki: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 FDM/FFF,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Przestrzeń robocza: 150 x 150 x 150 mm,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Max. temperatura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ekstrudera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240°C,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Podgrzewana platforma: tak, 100°C,</w:t>
            </w:r>
          </w:p>
          <w:p w:rsidR="00914217" w:rsidRPr="00CC6EE3" w:rsidRDefault="00BA3046" w:rsidP="00BA30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Średnica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filamentu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1,75 mm,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Średnica dyszy: 0,4 mm,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Wysokość warstwy: 0,05 mm – 0,4 mm,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Komora robocza: zamknięta,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Chłodzenie wydruku: smart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cooling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360°,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Prędkość drukowania: 30-100 mm/s,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Głośność: &lt;45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Wymiary drukarki: 388 x 340 x 405 mm,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netto drukarki: 9kg,</w:t>
            </w:r>
          </w:p>
          <w:p w:rsidR="00BA3046" w:rsidRPr="00CC6EE3" w:rsidRDefault="00BA3046" w:rsidP="00BA30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Łączność:  Pamięć USB, Wi-Fi, Ethernet,  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FlashCloud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Czujnik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Filamentu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 Tak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Instrukcje obsługi w języku polskim 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dostępne w formie cyfrowej i drukowanej</w:t>
            </w:r>
          </w:p>
        </w:tc>
        <w:tc>
          <w:tcPr>
            <w:tcW w:w="1134" w:type="dxa"/>
            <w:vAlign w:val="center"/>
          </w:tcPr>
          <w:p w:rsidR="00914217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  <w:vAlign w:val="center"/>
          </w:tcPr>
          <w:p w:rsidR="00914217" w:rsidRPr="00CC6EE3" w:rsidRDefault="00914217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4217" w:rsidRPr="00CC6EE3" w:rsidRDefault="00914217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4217" w:rsidRPr="00CC6EE3" w:rsidRDefault="00914217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D87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411D87" w:rsidRPr="00CC6EE3" w:rsidRDefault="00411D87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Mikrokontroler z czujnikami i akcesoriami</w:t>
            </w:r>
          </w:p>
          <w:p w:rsidR="00411D87" w:rsidRPr="00CC6EE3" w:rsidRDefault="00411D87" w:rsidP="00BA30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vAlign w:val="center"/>
          </w:tcPr>
          <w:p w:rsidR="00411D87" w:rsidRPr="00CC6EE3" w:rsidRDefault="00BA3046" w:rsidP="00BA30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uruchomieniowy: edukacyjny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Arduino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· Komponenty:- A000066- KPS-3227- MCP23008- MCP9701- TSOP2236- WS2818 RGB LED· Wyświetlacz:- 7-segmentowy - LCD 2x16 znaków- OLED (128x64)· Rodzaj złącza-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Arduino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gniazdo- listwa kołkowa- USB B- zasilające· Interfejs- GPIO,- I2C -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IrDA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SPI- UART- USB· Właściwości:-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buzzer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czujnik temperatury- czujnik światła- mikrofon elektretowy- potencjometr- potencjometr do regulacji kontrastu · Zawartość zestawu:- dokumentacja- kabel USB A - USB B-płyta prototypowa</w:t>
            </w:r>
          </w:p>
        </w:tc>
        <w:tc>
          <w:tcPr>
            <w:tcW w:w="1134" w:type="dxa"/>
            <w:vAlign w:val="center"/>
          </w:tcPr>
          <w:p w:rsidR="00411D87" w:rsidRPr="00CC6EE3" w:rsidRDefault="00CC6EE3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11D87" w:rsidRPr="00CC6EE3" w:rsidRDefault="00411D87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11D87" w:rsidRPr="00CC6EE3" w:rsidRDefault="00411D87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11D87" w:rsidRPr="00CC6EE3" w:rsidRDefault="00411D87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D87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411D87" w:rsidRPr="00CC6EE3" w:rsidRDefault="00411D87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411D87" w:rsidRPr="00CC6EE3" w:rsidRDefault="00BA3046" w:rsidP="00BA30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Statyw do aparatu i kamery</w:t>
            </w:r>
          </w:p>
        </w:tc>
        <w:tc>
          <w:tcPr>
            <w:tcW w:w="6237" w:type="dxa"/>
            <w:vAlign w:val="center"/>
          </w:tcPr>
          <w:p w:rsidR="00411D87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Parametry minimalne: ·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ZastosowanieFoto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Video 3D · Pasmo: 1/4" (6.4 mm) · Dodatkowa funkcja: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Leveling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device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· Głowica statywu: 3D: 3-Way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Head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· Maksymalne obciążenie: 500 g · Materiał: Aluminium · Noga statywu: 4-częściowy (3x rozciągany) · Uchwyt: brak · Gumowe stopki · Maks. grubość profilu: 16,8 mm · Regulowana wysokość: 36,5 -106,5 cm · Regulacja wysokości kolumny środkowej: ręczna · Waga: 520 g · Gwarancja 2 lata</w:t>
            </w:r>
          </w:p>
        </w:tc>
        <w:tc>
          <w:tcPr>
            <w:tcW w:w="1134" w:type="dxa"/>
            <w:vAlign w:val="center"/>
          </w:tcPr>
          <w:p w:rsidR="00411D87" w:rsidRPr="00CC6EE3" w:rsidRDefault="00CC6EE3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411D87" w:rsidRPr="00CC6EE3" w:rsidRDefault="00411D87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11D87" w:rsidRPr="00CC6EE3" w:rsidRDefault="00411D87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11D87" w:rsidRPr="00CC6EE3" w:rsidRDefault="00411D87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Mikrofon kierunkowy</w:t>
            </w:r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Kompaktowy kierunkowy mikrofon pojemnościowy.</w:t>
            </w: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 Zintegrowany uchwyt tłumika; kable z dwoma wyjściami TRS i TRRS umożliwiające nagrywanie dźwięku zarówno za pomocą lustrzanek cyfrowych, jak i smartfonów.</w:t>
            </w:r>
          </w:p>
        </w:tc>
        <w:tc>
          <w:tcPr>
            <w:tcW w:w="1134" w:type="dxa"/>
            <w:vAlign w:val="center"/>
          </w:tcPr>
          <w:p w:rsidR="00BA3046" w:rsidRPr="00CC6EE3" w:rsidRDefault="00CC6EE3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Mikroport</w:t>
            </w:r>
            <w:proofErr w:type="spellEnd"/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System mikrofonów bezprzewodowych do lustrzanek cyfrowych, kamer bezusterkowych i kamer wideo lub urządzeń mobilnych, który zapewnia szczegółowy, nadający się do emisji dźwięk. Dwa kable wyjściowe: TRS do kamer i TRRS do smartfonów lub tabletów. Nadajnik przypinany.</w:t>
            </w:r>
          </w:p>
        </w:tc>
        <w:tc>
          <w:tcPr>
            <w:tcW w:w="1134" w:type="dxa"/>
            <w:vAlign w:val="center"/>
          </w:tcPr>
          <w:p w:rsidR="00BA3046" w:rsidRPr="00CC6EE3" w:rsidRDefault="00CC6EE3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Gimbal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 aparatu fotograficznego i kamery</w:t>
            </w:r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Gimbal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BA3046" w:rsidRPr="00CC6EE3" w:rsidRDefault="00BA3046" w:rsidP="00BA30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· Statyw plastikowy, · Płytka montażowa, · Podpora obiektywu, · Podwyższenie aparatu, · Kabel zasilający USB-C (40cm), · Kabel MCC: USB-C, Sony Multi, Micro-USB, Mini-USB, · Śruba montażowa D-Ring 1/4" x2, · Śruba 1/4"  </w:t>
            </w:r>
          </w:p>
          <w:p w:rsidR="00BA3046" w:rsidRPr="00CC6EE3" w:rsidRDefault="00BA3046" w:rsidP="00BA30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Specyfikacja techniczna:</w:t>
            </w:r>
          </w:p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· Przetestowany udźwig: 3,0 kg, · Maksymalna prędkość kątowa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gimbala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 sterowaniu ręcznym: Oś Pan: 360°/s, Oś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Tilt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360°/s, Oś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Roll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360°/s, · Punkty końcowe: Oś obrotu Pan: 360° pełen zakres, Oś obrotu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Roll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-240° do +95°, Oś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Tilt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-112° do +214°, · Częstotliwość pracy: 2.4000-2.4835 GHz, · Moc nadajnika: &lt; 8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dBm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· Temperatura pracy: -20° do 45° C, · Mocowania akcesoriów: mocowanie w standardzie NATO, otwór mocujący M4, otwór na śrubę 1/4”-20, zimna stopka, port transmisji obrazu/ silnika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follow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focus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(USB-C), port RSS (USB-C), port silnika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follow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focus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(USB-C), · Akumulator: model: RB2-3400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-7.2 V, rodzaj ogniw: 18650 2S, pojemność: 3400mAh, energia: 24.48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maksymalny czas pracy: 14 godzin, czas ładowania: ok. 2 godziny przy użyciu szybkiej ładowarki 18W(protokoły PD i QC 2.0), zalecana temperatura ładowania: 5° do 40° C, · Połączenie: Bluetooth 5.0; USB-C, · Wspierane mobilne systemy operacyjne: iOS 11 lub wyższy; Android 7.0 lub wyższy · Wymiary: złożony: 26 × 21 × 7,5 cm (z uchwytem), rozłożony: 40 × 18,5 × 17,5 cm (z uchwytem, bez rozszerzonego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gripa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statywu), · Waga: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gimbal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ok. 1216 g (z akumulatorem, bez płytki montażowej),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szybkozłączka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(Dolna/Górna) ok. 102 g, rozszerzony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Grip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/Statyw (Metalowy): ok. 226 g</w:t>
            </w:r>
          </w:p>
        </w:tc>
        <w:tc>
          <w:tcPr>
            <w:tcW w:w="1134" w:type="dxa"/>
            <w:vAlign w:val="center"/>
          </w:tcPr>
          <w:p w:rsidR="00BA3046" w:rsidRPr="00CC6EE3" w:rsidRDefault="00CC6EE3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Laptop</w:t>
            </w:r>
          </w:p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</w:t>
            </w:r>
            <w:r w:rsidR="00A56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ptop o parametrach minimalnych: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Ekran o przekątnej 15,6 cali,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Procesor: Intel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i5,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Pamięć RAM: 8 GB,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Dysk: 256 SSD,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Brak wbudowanego napędu optycznego,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Złącza: D-SUB, HDMI, USB, Czytnik kart SD,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Komunikacja: Wi-Fi, Bluetooth 4.0,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System operacyjny: Windows 10 Pro.</w:t>
            </w:r>
          </w:p>
        </w:tc>
        <w:tc>
          <w:tcPr>
            <w:tcW w:w="1134" w:type="dxa"/>
            <w:vAlign w:val="center"/>
          </w:tcPr>
          <w:p w:rsidR="00BA3046" w:rsidRPr="00CC6EE3" w:rsidRDefault="00CC6EE3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oświetleniowy</w:t>
            </w:r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oświetleniowy w skład którego wchodzą: oprawa oświetleniowa światła stałego SOFTBOX o wymiarach minimum 40x40cm, żarówka fotograficzna o mocy minimum 65W oraz statyw studyjny. Lekki, studyjno-plenerowy, trzysekcyjny statyw oświetleniowy. Maksymalna wysokość 230cm, wysokość robocza 2200 cm, wygodne zaciski sekcji, głowica studyjna 16mm z gwintem uniwersalnym 1/4</w:t>
            </w:r>
          </w:p>
        </w:tc>
        <w:tc>
          <w:tcPr>
            <w:tcW w:w="1134" w:type="dxa"/>
            <w:vAlign w:val="center"/>
          </w:tcPr>
          <w:p w:rsidR="00BA3046" w:rsidRPr="00CC6EE3" w:rsidRDefault="00CC6EE3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Aparat fotograficzny</w:t>
            </w:r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minimalne: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Przetwornik obrazu: CMOS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Exmor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RS® typu 1,0" (13,2 x 8,8 mm), współczynnik kształtu 3:2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Piksele: około 20,1 megapiksela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Obiektyw: ZEISS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Vario-Sonnar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® T* złożony z 10 elementów w 9 grupach (9 soczewek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asferycznych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 tym soczewka AA)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Wartość F (maksymalna przysłona): F1,8 (szeroki kąt) – 2,8 (teleobiektyw)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Filtr ND: automatyczny / włączony (3 ustawienia) / wyłączony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Ogniskowa: f = 9,4–25,7 mm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Kat widzenia: 84° – 34° (24–70 mm)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Zakres ustawienia ostrości: AF (szeroki kąt: około 5 cm – nieskończoność, teleobiektyw: około 30 cm – nieskończoność)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Zoom optyczny: 2,7x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Clear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image zoom (FOTOGRAFIA): 20M: około 5,8x / 10M: około 8,2x / 5,0M: około 11x / VGA: około 44x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Clear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image zoom (FILM): 4K: 4,35x, HD: około 5,8x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• Zoom cyfrowy (FOTOGRAFIE): 20M: około 11x; 10M: około 16x; 5.0M: około 23x; VGA: około 44x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Zoom cyfrowy (FILMY): około 11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Ekran: 7,5 cm (3,0") (4:3) / 921 600 punktów /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Xtra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Fine / TFT LCD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Regulacja kąta: Kąt otwarcia: około 176°, kąt obrotu: około 270°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Wspomaganie MF przez powiększenie obrazu: 5.3x, 10.7x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Panel dotykowy: tak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Procesor obrazu: tak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Steadyshot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(ZDJĘCIE): optyka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Stadyshot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(FILM): tak (optyczny z kompensacją elektroniczną, kompensacja przechyłu)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Sposób nastawiania ostrości: szybki, hybrydowy system AF (AF z detekcją fazy/AF z detekcją kontrastu)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Tryb ostrości: pojedynczy AF, automatyczny AF, ciągły AF, DMF (bezpośrednia ręczna regulacja ostrości), ręczny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</w:p>
        </w:tc>
        <w:tc>
          <w:tcPr>
            <w:tcW w:w="1134" w:type="dxa"/>
            <w:vAlign w:val="center"/>
          </w:tcPr>
          <w:p w:rsidR="00BA3046" w:rsidRPr="00CC6EE3" w:rsidRDefault="00CC6EE3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Stacja lutownicza</w:t>
            </w:r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Parametry minimalne: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Moc: 75W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Napięcie zasilania: 24V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Zakres temperatur: 200-480°C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Dokładność temperatury: +/- 2°C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Przepływ powietrza 120 l/min</w:t>
            </w:r>
          </w:p>
        </w:tc>
        <w:tc>
          <w:tcPr>
            <w:tcW w:w="1134" w:type="dxa"/>
            <w:vAlign w:val="center"/>
          </w:tcPr>
          <w:p w:rsidR="00BA3046" w:rsidRPr="00CC6EE3" w:rsidRDefault="00CC6EE3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347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Pakiet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filamentów</w:t>
            </w:r>
            <w:proofErr w:type="spellEnd"/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12x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Filament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FlashForge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PLA 0,5 Kg różne kolory</w:t>
            </w:r>
          </w:p>
        </w:tc>
        <w:tc>
          <w:tcPr>
            <w:tcW w:w="1134" w:type="dxa"/>
            <w:vAlign w:val="center"/>
          </w:tcPr>
          <w:p w:rsidR="00BA3046" w:rsidRPr="00CC6EE3" w:rsidRDefault="00CC6EE3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558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LEGO®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SPIKE™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Essential</w:t>
            </w:r>
            <w:proofErr w:type="spellEnd"/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ZESTAW:</w:t>
            </w:r>
          </w:p>
          <w:p w:rsidR="00BA3046" w:rsidRPr="00CC6EE3" w:rsidRDefault="00BA3046" w:rsidP="00BA30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449 elementów LEGO,®</w:t>
            </w:r>
          </w:p>
          <w:p w:rsidR="00BA3046" w:rsidRPr="00CC6EE3" w:rsidRDefault="00BA3046" w:rsidP="00BA30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Inteligentny sprzęt,</w:t>
            </w:r>
          </w:p>
          <w:p w:rsidR="00BA3046" w:rsidRPr="00CC6EE3" w:rsidRDefault="00BA3046" w:rsidP="00BA30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Skrzynka i tacki do sortowania,</w:t>
            </w:r>
          </w:p>
          <w:p w:rsidR="00BA3046" w:rsidRPr="00CC6EE3" w:rsidRDefault="00BA3046" w:rsidP="00BA30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Pakiet części zamiennych,</w:t>
            </w:r>
          </w:p>
          <w:p w:rsidR="00BA3046" w:rsidRPr="00CC6EE3" w:rsidRDefault="00BA3046" w:rsidP="00BA30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Aplikacja LEGO®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Education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SPIKE™.</w:t>
            </w:r>
          </w:p>
        </w:tc>
        <w:tc>
          <w:tcPr>
            <w:tcW w:w="1134" w:type="dxa"/>
            <w:vAlign w:val="center"/>
          </w:tcPr>
          <w:p w:rsidR="00BA3046" w:rsidRPr="00CC6EE3" w:rsidRDefault="00CC6EE3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LEGO®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SPIKE™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Prime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- zestaw podstawowy</w:t>
            </w:r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ZAWARTOŚĆ ZESTAWU: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500 kolorowych elementów LEGO®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™, 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Rama 3x3,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Klocek 2x4.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Płytka podstawowa,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Ramki, 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Koła do łatwego montażu z silnikiem, 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Klipsy do przewodów w różnych kolorach,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• Skrzynka z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organizerem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części.</w:t>
            </w:r>
            <w:r w:rsidRPr="00CC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Smart Hub z akumulatorem - Smart Hub wyposażony w 6 portów, matrycę LED 5x5, 6-osiowy żyroskop głośnik, Bluetooth i akumulator.</w:t>
            </w:r>
          </w:p>
        </w:tc>
        <w:tc>
          <w:tcPr>
            <w:tcW w:w="1134" w:type="dxa"/>
            <w:vAlign w:val="center"/>
          </w:tcPr>
          <w:p w:rsidR="00BA3046" w:rsidRPr="00CC6EE3" w:rsidRDefault="00CA7D94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LEGO®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BricQ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Motion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Prime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Pack</w:t>
            </w:r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Zestaw:</w:t>
            </w:r>
            <w:r w:rsidRPr="00CC6E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LEGO45400 LEGO®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BricQ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Motion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Set, 1 szt.</w:t>
            </w:r>
            <w:r w:rsidRPr="00CC6E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LEGO2000470 Personal Learning Kit -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, 12 szt.</w:t>
            </w:r>
          </w:p>
        </w:tc>
        <w:tc>
          <w:tcPr>
            <w:tcW w:w="1134" w:type="dxa"/>
            <w:vAlign w:val="center"/>
          </w:tcPr>
          <w:p w:rsidR="00BA3046" w:rsidRPr="00CC6EE3" w:rsidRDefault="00CA7D94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6EE3">
              <w:rPr>
                <w:rFonts w:ascii="Times New Roman" w:hAnsi="Times New Roman" w:cs="Times New Roman"/>
                <w:b/>
                <w:sz w:val="20"/>
                <w:szCs w:val="20"/>
              </w:rPr>
              <w:t>Photon</w:t>
            </w:r>
            <w:proofErr w:type="spellEnd"/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Robot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Photon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 ładowarką oraz przewodami, 3 szt.</w:t>
            </w:r>
          </w:p>
          <w:p w:rsidR="00BA3046" w:rsidRPr="00CC6EE3" w:rsidRDefault="00BA3046" w:rsidP="00BA304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Komplet 5 podręczników do nauki podstaw programowania oraz nauki podstaw Sztucznej Inteligencji, 1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A3046" w:rsidRPr="00CC6EE3" w:rsidRDefault="00BA3046" w:rsidP="00BA304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 do internetowej bazy scenariuszy zajęć (interdyscyplinarnych, do nauki kodowania oraz zajęć z mikrokontrolerami)</w:t>
            </w:r>
          </w:p>
          <w:p w:rsidR="00BA3046" w:rsidRPr="00CC6EE3" w:rsidRDefault="00BA3046" w:rsidP="00BA304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Photon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Magic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Dongle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3 szt.</w:t>
            </w:r>
          </w:p>
          <w:p w:rsidR="00BA3046" w:rsidRPr="00CC6EE3" w:rsidRDefault="00BA3046" w:rsidP="00BA304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3 mat (smart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city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storytelling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kratownica), 1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A3046" w:rsidRPr="00CC6EE3" w:rsidRDefault="00BA3046" w:rsidP="00BA304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akcesoriów do nauki sztucznej inteligencji, 1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A3046" w:rsidRPr="00CC6EE3" w:rsidRDefault="00BA3046" w:rsidP="00BA304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uchwytów do tabletów, 3 szt.</w:t>
            </w:r>
          </w:p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Fiszek z symbolami z aplikacji (do nauki kodowania), 1 </w:t>
            </w:r>
            <w:proofErr w:type="spellStart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BA3046" w:rsidRPr="00CC6EE3" w:rsidRDefault="00CA7D94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b/>
                <w:sz w:val="20"/>
                <w:szCs w:val="20"/>
              </w:rPr>
              <w:t>Klocki Gigo - robot</w:t>
            </w:r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E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klocków do składania różnych modeli</w:t>
            </w:r>
          </w:p>
        </w:tc>
        <w:tc>
          <w:tcPr>
            <w:tcW w:w="1134" w:type="dxa"/>
            <w:vAlign w:val="center"/>
          </w:tcPr>
          <w:p w:rsidR="00BA3046" w:rsidRPr="00CC6EE3" w:rsidRDefault="00CA7D94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A3046" w:rsidRPr="00CC6EE3" w:rsidRDefault="00BA3046" w:rsidP="00BA304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FA"/>
              </w:rPr>
              <w:t xml:space="preserve">Pakiet Korbo </w:t>
            </w:r>
            <w:proofErr w:type="spellStart"/>
            <w:r w:rsidRPr="00CC6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FA"/>
              </w:rPr>
              <w:t>Code</w:t>
            </w:r>
            <w:proofErr w:type="spellEnd"/>
            <w:r w:rsidRPr="00CC6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FA"/>
              </w:rPr>
              <w:t xml:space="preserve"> - klocki konstrukcyjne</w:t>
            </w:r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Pakiet zawierający:</w:t>
            </w:r>
          </w:p>
          <w:p w:rsidR="00BA3046" w:rsidRPr="00CC6EE3" w:rsidRDefault="00BA3046" w:rsidP="00BA3046">
            <w:pPr>
              <w:pStyle w:val="Bezodstpw"/>
              <w:numPr>
                <w:ilvl w:val="6"/>
                <w:numId w:val="16"/>
              </w:numPr>
              <w:ind w:left="621" w:hanging="42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ponad 1600 elementów, w tym m.in. 100 platform,</w:t>
            </w:r>
          </w:p>
          <w:p w:rsidR="00BA3046" w:rsidRPr="00CC6EE3" w:rsidRDefault="00BA3046" w:rsidP="00BA3046">
            <w:pPr>
              <w:pStyle w:val="Bezodstpw"/>
              <w:numPr>
                <w:ilvl w:val="6"/>
                <w:numId w:val="16"/>
              </w:numPr>
              <w:ind w:left="621" w:hanging="42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książki ze scenariuszami lekcji dla nauczycieli,</w:t>
            </w:r>
          </w:p>
          <w:p w:rsidR="00BA3046" w:rsidRPr="00CC6EE3" w:rsidRDefault="00BA3046" w:rsidP="00BA3046">
            <w:pPr>
              <w:pStyle w:val="Bezodstpw"/>
              <w:numPr>
                <w:ilvl w:val="6"/>
                <w:numId w:val="16"/>
              </w:numPr>
              <w:ind w:left="621" w:hanging="42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karty pracy i zadań dla ucznia,</w:t>
            </w:r>
          </w:p>
          <w:p w:rsidR="00BA3046" w:rsidRPr="00CC6EE3" w:rsidRDefault="00BA3046" w:rsidP="00BA30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BA3046" w:rsidRPr="00CC6EE3" w:rsidRDefault="00BA3046" w:rsidP="00BA304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pakiecie:</w:t>
            </w:r>
          </w:p>
          <w:p w:rsidR="00BA3046" w:rsidRPr="00CC6EE3" w:rsidRDefault="00BA3046" w:rsidP="00BA3046">
            <w:pPr>
              <w:pStyle w:val="Bezodstpw"/>
              <w:numPr>
                <w:ilvl w:val="6"/>
                <w:numId w:val="17"/>
              </w:numPr>
              <w:ind w:left="7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KORBO EDU CODE 420</w:t>
            </w:r>
          </w:p>
          <w:p w:rsidR="00BA3046" w:rsidRPr="00CC6EE3" w:rsidRDefault="00BA3046" w:rsidP="00BA3046">
            <w:pPr>
              <w:pStyle w:val="Bezodstpw"/>
              <w:numPr>
                <w:ilvl w:val="6"/>
                <w:numId w:val="17"/>
              </w:numPr>
              <w:ind w:left="7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KORBO EDU CODE MUSIC</w:t>
            </w:r>
          </w:p>
          <w:p w:rsidR="00BA3046" w:rsidRPr="00CC6EE3" w:rsidRDefault="00BA3046" w:rsidP="00BA3046">
            <w:pPr>
              <w:pStyle w:val="Bezodstpw"/>
              <w:numPr>
                <w:ilvl w:val="6"/>
                <w:numId w:val="17"/>
              </w:numPr>
              <w:ind w:left="7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KORBO EDU 430</w:t>
            </w:r>
          </w:p>
          <w:p w:rsidR="00BA3046" w:rsidRPr="00CC6EE3" w:rsidRDefault="00BA3046" w:rsidP="00BA3046">
            <w:pPr>
              <w:pStyle w:val="Bezodstpw"/>
              <w:numPr>
                <w:ilvl w:val="6"/>
                <w:numId w:val="17"/>
              </w:numPr>
              <w:ind w:left="76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KORBO EDU CAR 400</w:t>
            </w:r>
          </w:p>
        </w:tc>
        <w:tc>
          <w:tcPr>
            <w:tcW w:w="1134" w:type="dxa"/>
            <w:vAlign w:val="center"/>
          </w:tcPr>
          <w:p w:rsidR="00BA3046" w:rsidRPr="00CC6EE3" w:rsidRDefault="00CA7D94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CC6EE3" w:rsidTr="00A56AD0">
        <w:trPr>
          <w:gridAfter w:val="1"/>
          <w:wAfter w:w="13" w:type="dxa"/>
          <w:trHeight w:val="616"/>
        </w:trPr>
        <w:tc>
          <w:tcPr>
            <w:tcW w:w="568" w:type="dxa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84" w:type="dxa"/>
            <w:vAlign w:val="center"/>
          </w:tcPr>
          <w:p w:rsidR="00BA3046" w:rsidRPr="00CC6EE3" w:rsidRDefault="00BA3046" w:rsidP="00BA304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6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2 Monitory interaktywne </w:t>
            </w:r>
            <w:proofErr w:type="spellStart"/>
            <w:r w:rsidRPr="00CC6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insGraf</w:t>
            </w:r>
            <w:proofErr w:type="spellEnd"/>
            <w:r w:rsidRPr="00CC6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DIGITAL 65 + </w:t>
            </w:r>
            <w:proofErr w:type="spellStart"/>
            <w:r w:rsidRPr="00CC6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Photon</w:t>
            </w:r>
            <w:proofErr w:type="spellEnd"/>
            <w:r w:rsidRPr="00CC6EE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Moduł Robotyka i kodowanie</w:t>
            </w:r>
          </w:p>
        </w:tc>
        <w:tc>
          <w:tcPr>
            <w:tcW w:w="6237" w:type="dxa"/>
            <w:vAlign w:val="center"/>
          </w:tcPr>
          <w:p w:rsidR="00BA3046" w:rsidRPr="00CC6EE3" w:rsidRDefault="00BA3046" w:rsidP="00BA304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b/>
                <w:sz w:val="20"/>
                <w:szCs w:val="20"/>
              </w:rPr>
              <w:t>Specyfikacja monitora</w:t>
            </w: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: - 65 cali - Rozdzielczość: 4K UHD 3840x2160 - Kontrast 4000:1 - Kontrast 4000:1 - Jasność 370cd/m2 - Głębia kolorów 8 bit - Czas reakcji 8ms -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Plug&amp;Play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- Technologia dotyku IR - 20 punktów dotyku w systemie Windows, 10 punktów w systemie Android - Proporcje obrazu 16:9 - Panel LED o żywotności do 30 000 godzin - Slot OPS - Kąt widzenia 178° - Ekran szyba hartowana z powłoką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Glare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- Video/Audio: PAL/NTSC/SECAM - Napięcie robocze: AC 100-240V,50/60Hz - Głośniki 2x15W (głośnik z przodu) - Wejścia/Wyjścia AV: - Przód: HDMI 1.4(4K@30Hz) - Tył : HDMI 2.0/1.4(4K@60Hz) &amp;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; 2, DP1.2(4K@30Hz) </w:t>
            </w:r>
            <w:r w:rsidRPr="00CC6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&amp;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; 1, VGA(1920&amp;Ames;1080@60Hz) × 1, USB(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) × 4 - Wyjścia: HDMI Out(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4K@60Hz, 1920&amp;Ames;1080@60Hz) &amp;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; 1 - Inne: USB 2.0(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Dynamic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) &amp;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; 1, USB 3.0(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Dynamic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) &amp;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; 1, USB 2.0 Embedded &amp;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; 1, RS232 × 1, RJ45 × 2, OPS (4K@60Hz) × 1, Line Out × 1, SPDIF Out × 1 - Obsługiwane formaty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mulAmediów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: - Obraz: JPEG, BMP, PNG - Film: MPEG1, MPEG2, MPEG4, H264, RM, RMVB, MOV, MJPEG, VC1,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Divx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, FLV(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1080P HD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Decoding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) - Dźwięk: MP3, M4A, (AAC) - Wymiary 1546 &amp;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; 943 &amp;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; 95 mm - Waga 45 kg - Pobór prądu max.: 220W</w:t>
            </w:r>
          </w:p>
          <w:p w:rsidR="00BA3046" w:rsidRPr="00CC6EE3" w:rsidRDefault="00BA3046" w:rsidP="00BA304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Uchwyt ścienny do monitorów </w:t>
            </w:r>
            <w:proofErr w:type="spellStart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>insGraf</w:t>
            </w:r>
            <w:proofErr w:type="spellEnd"/>
            <w:r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DIGITAL – 2szt.</w:t>
            </w:r>
          </w:p>
          <w:p w:rsidR="00BA3046" w:rsidRPr="00CC6EE3" w:rsidRDefault="00C414A3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obot </w:t>
            </w:r>
            <w:proofErr w:type="spellStart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>Photon</w:t>
            </w:r>
            <w:proofErr w:type="spellEnd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EDU (2 szt.) BBC </w:t>
            </w:r>
            <w:proofErr w:type="spellStart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>micro:bit</w:t>
            </w:r>
            <w:proofErr w:type="spellEnd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(2 szt.) uchwyt baterii do BBC </w:t>
            </w:r>
            <w:proofErr w:type="spellStart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>micro:bit</w:t>
            </w:r>
            <w:proofErr w:type="spellEnd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dedykowana aplikacja z 15 scenariuszami zajęć </w:t>
            </w:r>
            <w:proofErr w:type="spellStart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>Photon</w:t>
            </w:r>
            <w:proofErr w:type="spellEnd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Magic </w:t>
            </w:r>
            <w:proofErr w:type="spellStart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>Dong</w:t>
            </w:r>
            <w:bookmarkStart w:id="0" w:name="_GoBack"/>
            <w:bookmarkEnd w:id="0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(2 szt.) </w:t>
            </w:r>
            <w:proofErr w:type="spellStart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>kabele</w:t>
            </w:r>
            <w:proofErr w:type="spellEnd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USB i </w:t>
            </w:r>
            <w:proofErr w:type="spellStart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>microUSB</w:t>
            </w:r>
            <w:proofErr w:type="spellEnd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.) adapter USB - </w:t>
            </w:r>
            <w:proofErr w:type="spellStart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>microUSB</w:t>
            </w:r>
            <w:proofErr w:type="spellEnd"/>
            <w:r w:rsidR="00BA3046" w:rsidRPr="00CC6EE3">
              <w:rPr>
                <w:rFonts w:ascii="Times New Roman" w:hAnsi="Times New Roman" w:cs="Times New Roman"/>
                <w:sz w:val="20"/>
                <w:szCs w:val="20"/>
              </w:rPr>
              <w:t xml:space="preserve"> (2 szt.) uchwyt do robota (2 szt.) magnes neodymowy (2 szt.)</w:t>
            </w:r>
          </w:p>
        </w:tc>
        <w:tc>
          <w:tcPr>
            <w:tcW w:w="1134" w:type="dxa"/>
            <w:vAlign w:val="center"/>
          </w:tcPr>
          <w:p w:rsidR="00BA3046" w:rsidRPr="00CC6EE3" w:rsidRDefault="00CA7D94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A3046" w:rsidRPr="00CC6EE3" w:rsidRDefault="00BA3046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046" w:rsidRPr="00BA3046" w:rsidTr="00A56AD0">
        <w:trPr>
          <w:trHeight w:val="616"/>
        </w:trPr>
        <w:tc>
          <w:tcPr>
            <w:tcW w:w="11624" w:type="dxa"/>
            <w:gridSpan w:val="5"/>
            <w:shd w:val="clear" w:color="auto" w:fill="auto"/>
            <w:vAlign w:val="center"/>
          </w:tcPr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EE3">
              <w:rPr>
                <w:rFonts w:ascii="Times New Roman" w:hAnsi="Times New Roman" w:cs="Times New Roman"/>
                <w:b/>
                <w:sz w:val="20"/>
                <w:szCs w:val="20"/>
              </w:rPr>
              <w:t>SUMA BRUTTO</w:t>
            </w:r>
          </w:p>
          <w:p w:rsidR="00BA3046" w:rsidRPr="00CC6EE3" w:rsidRDefault="00BA3046" w:rsidP="00A5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shd w:val="clear" w:color="auto" w:fill="auto"/>
            <w:vAlign w:val="center"/>
          </w:tcPr>
          <w:p w:rsidR="00BA3046" w:rsidRPr="00CC6EE3" w:rsidRDefault="00BA3046" w:rsidP="00BA30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15039" w:rsidRPr="00C47EA2" w:rsidRDefault="00115039" w:rsidP="007D4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D94" w:rsidRDefault="00CA7D94" w:rsidP="00855468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94" w:rsidRDefault="00CA7D94" w:rsidP="00855468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94" w:rsidRDefault="00CA7D94" w:rsidP="00855468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94" w:rsidRDefault="00CA7D94" w:rsidP="00855468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94" w:rsidRDefault="00CA7D94" w:rsidP="00855468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94" w:rsidRDefault="00CA7D94" w:rsidP="00855468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94" w:rsidRDefault="00CA7D94" w:rsidP="00855468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94" w:rsidRDefault="00CA7D94" w:rsidP="00855468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94" w:rsidRDefault="00CA7D94" w:rsidP="00855468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94" w:rsidRDefault="00CA7D94" w:rsidP="00855468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68" w:rsidRPr="00C47EA2" w:rsidRDefault="00855468" w:rsidP="00855468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A2"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</w:p>
    <w:p w:rsidR="00115039" w:rsidRPr="00C47EA2" w:rsidRDefault="00855468" w:rsidP="00855468">
      <w:pPr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A2">
        <w:rPr>
          <w:rFonts w:ascii="Times New Roman" w:hAnsi="Times New Roman" w:cs="Times New Roman"/>
          <w:b/>
          <w:sz w:val="24"/>
          <w:szCs w:val="24"/>
        </w:rPr>
        <w:t>Zakup i dostawa wyposażenia stanowisk do pracy</w:t>
      </w:r>
    </w:p>
    <w:tbl>
      <w:tblPr>
        <w:tblStyle w:val="Tabela-Siatka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237"/>
        <w:gridCol w:w="1134"/>
        <w:gridCol w:w="1843"/>
        <w:gridCol w:w="1984"/>
        <w:gridCol w:w="2126"/>
      </w:tblGrid>
      <w:tr w:rsidR="00115039" w:rsidRPr="00C47EA2" w:rsidTr="00CA7D94">
        <w:trPr>
          <w:trHeight w:val="553"/>
        </w:trPr>
        <w:tc>
          <w:tcPr>
            <w:tcW w:w="568" w:type="dxa"/>
          </w:tcPr>
          <w:p w:rsidR="00115039" w:rsidRPr="00C47EA2" w:rsidRDefault="00115039" w:rsidP="00B22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115039" w:rsidRPr="00C47EA2" w:rsidRDefault="00115039" w:rsidP="00B22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6237" w:type="dxa"/>
          </w:tcPr>
          <w:p w:rsidR="00115039" w:rsidRPr="00C47EA2" w:rsidRDefault="00115039" w:rsidP="00B22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b/>
                <w:sz w:val="20"/>
                <w:szCs w:val="20"/>
              </w:rPr>
              <w:t>Opis/dane techniczne</w:t>
            </w:r>
          </w:p>
        </w:tc>
        <w:tc>
          <w:tcPr>
            <w:tcW w:w="1134" w:type="dxa"/>
          </w:tcPr>
          <w:p w:rsidR="00115039" w:rsidRPr="00C47EA2" w:rsidRDefault="00115039" w:rsidP="00B22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843" w:type="dxa"/>
          </w:tcPr>
          <w:p w:rsidR="00115039" w:rsidRPr="00C47EA2" w:rsidRDefault="00115039" w:rsidP="00B22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b/>
                <w:sz w:val="20"/>
                <w:szCs w:val="20"/>
              </w:rPr>
              <w:t>Cena brutto/szt.</w:t>
            </w:r>
          </w:p>
          <w:p w:rsidR="00115039" w:rsidRPr="00C47EA2" w:rsidRDefault="00115039" w:rsidP="00B22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15039" w:rsidRPr="00C47EA2" w:rsidRDefault="00115039" w:rsidP="00B22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2126" w:type="dxa"/>
          </w:tcPr>
          <w:p w:rsidR="00115039" w:rsidRPr="00C47EA2" w:rsidRDefault="00115039" w:rsidP="00B22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15039" w:rsidRPr="00C47EA2" w:rsidTr="00CA7D94">
        <w:trPr>
          <w:trHeight w:val="616"/>
        </w:trPr>
        <w:tc>
          <w:tcPr>
            <w:tcW w:w="568" w:type="dxa"/>
          </w:tcPr>
          <w:p w:rsidR="00115039" w:rsidRPr="00C47EA2" w:rsidRDefault="00115039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5039" w:rsidRPr="00C47EA2" w:rsidRDefault="00855468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A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Stół  130x50 </w:t>
            </w:r>
            <w:proofErr w:type="spellStart"/>
            <w:r w:rsidRPr="00C47EA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rozm</w:t>
            </w:r>
            <w:proofErr w:type="spellEnd"/>
            <w:r w:rsidRPr="00C47EA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. 6</w:t>
            </w:r>
          </w:p>
        </w:tc>
        <w:tc>
          <w:tcPr>
            <w:tcW w:w="6237" w:type="dxa"/>
          </w:tcPr>
          <w:p w:rsidR="00115039" w:rsidRPr="00C47EA2" w:rsidRDefault="00855468" w:rsidP="00855468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C47EA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Stół 130x50 </w:t>
            </w:r>
            <w:proofErr w:type="spellStart"/>
            <w:r w:rsidRPr="00C47EA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rozm</w:t>
            </w:r>
            <w:proofErr w:type="spellEnd"/>
            <w:r w:rsidRPr="00C47EA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. 6, 2os., stelaż aluminium, blat buk, obrzeże ABS, narożniki zaokrąglone</w:t>
            </w:r>
          </w:p>
        </w:tc>
        <w:tc>
          <w:tcPr>
            <w:tcW w:w="1134" w:type="dxa"/>
          </w:tcPr>
          <w:p w:rsidR="00115039" w:rsidRPr="00C47EA2" w:rsidRDefault="00855468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115039" w:rsidRPr="00C47EA2" w:rsidRDefault="00115039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5039" w:rsidRPr="00C47EA2" w:rsidRDefault="00115039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5039" w:rsidRPr="00C47EA2" w:rsidRDefault="00115039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039" w:rsidRPr="00C47EA2" w:rsidTr="00CA7D94">
        <w:trPr>
          <w:trHeight w:val="616"/>
        </w:trPr>
        <w:tc>
          <w:tcPr>
            <w:tcW w:w="568" w:type="dxa"/>
          </w:tcPr>
          <w:p w:rsidR="00115039" w:rsidRPr="00C47EA2" w:rsidRDefault="00115039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15039" w:rsidRPr="00C47EA2" w:rsidRDefault="00855468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Szafa metalowa na narzędzia z półkami</w:t>
            </w:r>
          </w:p>
        </w:tc>
        <w:tc>
          <w:tcPr>
            <w:tcW w:w="6237" w:type="dxa"/>
          </w:tcPr>
          <w:p w:rsidR="00115039" w:rsidRPr="00C47EA2" w:rsidRDefault="00855468" w:rsidP="00B22C11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Szafa wyposażona w 4 półki przestawne co 35 mm oraz dwuskrzydłowe drzwi z chowanymi zawiasami. Drzwi są zamykane na zamek baskwilowy, wym. 100 x 43,5 x 195 cm, nośność półki 100 kg</w:t>
            </w:r>
          </w:p>
        </w:tc>
        <w:tc>
          <w:tcPr>
            <w:tcW w:w="1134" w:type="dxa"/>
          </w:tcPr>
          <w:p w:rsidR="00115039" w:rsidRPr="00C47EA2" w:rsidRDefault="00855468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15039" w:rsidRPr="00C47EA2" w:rsidRDefault="00115039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5039" w:rsidRPr="00C47EA2" w:rsidRDefault="00115039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5039" w:rsidRPr="00C47EA2" w:rsidRDefault="00115039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468" w:rsidRPr="00C47EA2" w:rsidTr="00CA7D94">
        <w:trPr>
          <w:trHeight w:val="616"/>
        </w:trPr>
        <w:tc>
          <w:tcPr>
            <w:tcW w:w="568" w:type="dxa"/>
          </w:tcPr>
          <w:p w:rsidR="00855468" w:rsidRPr="00C47EA2" w:rsidRDefault="00855468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55468" w:rsidRPr="00C47EA2" w:rsidRDefault="00855468" w:rsidP="00B22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Regał magazynowy </w:t>
            </w:r>
          </w:p>
        </w:tc>
        <w:tc>
          <w:tcPr>
            <w:tcW w:w="6237" w:type="dxa"/>
          </w:tcPr>
          <w:p w:rsidR="00855468" w:rsidRPr="00C47EA2" w:rsidRDefault="00855468" w:rsidP="00B22C11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wym. 84 x 40 x 185 cm</w:t>
            </w:r>
            <w:r w:rsidRPr="00C47E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47E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Regały magazynowe na metalowych ramach z półkami z płyty laminowanej o gr. 18 mm.</w:t>
            </w:r>
          </w:p>
        </w:tc>
        <w:tc>
          <w:tcPr>
            <w:tcW w:w="1134" w:type="dxa"/>
          </w:tcPr>
          <w:p w:rsidR="00855468" w:rsidRPr="00C47EA2" w:rsidRDefault="00855468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55468" w:rsidRPr="00C47EA2" w:rsidRDefault="00855468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5468" w:rsidRPr="00C47EA2" w:rsidRDefault="00855468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5468" w:rsidRPr="00C47EA2" w:rsidRDefault="00855468" w:rsidP="00B2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039" w:rsidRPr="00C47EA2" w:rsidTr="00855468">
        <w:trPr>
          <w:trHeight w:val="420"/>
        </w:trPr>
        <w:tc>
          <w:tcPr>
            <w:tcW w:w="11483" w:type="dxa"/>
            <w:gridSpan w:val="5"/>
            <w:shd w:val="clear" w:color="auto" w:fill="auto"/>
          </w:tcPr>
          <w:p w:rsidR="00115039" w:rsidRPr="00C47EA2" w:rsidRDefault="00115039" w:rsidP="00B22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5039" w:rsidRPr="00C47EA2" w:rsidRDefault="00115039" w:rsidP="00B22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EA2">
              <w:rPr>
                <w:rFonts w:ascii="Times New Roman" w:hAnsi="Times New Roman" w:cs="Times New Roman"/>
                <w:b/>
                <w:sz w:val="20"/>
                <w:szCs w:val="20"/>
              </w:rPr>
              <w:t>SUMA BRUTTO</w:t>
            </w:r>
          </w:p>
          <w:p w:rsidR="00115039" w:rsidRPr="00C47EA2" w:rsidRDefault="00115039" w:rsidP="00B22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115039" w:rsidRPr="00C47EA2" w:rsidRDefault="00115039" w:rsidP="00B22C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15039" w:rsidRPr="00C47EA2" w:rsidRDefault="00115039" w:rsidP="007D4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3CA" w:rsidRPr="00C47EA2" w:rsidRDefault="007D43CA" w:rsidP="007D43CA">
      <w:pPr>
        <w:jc w:val="both"/>
        <w:rPr>
          <w:rFonts w:ascii="Times New Roman" w:hAnsi="Times New Roman" w:cs="Times New Roman"/>
          <w:sz w:val="20"/>
          <w:szCs w:val="20"/>
        </w:rPr>
      </w:pPr>
      <w:r w:rsidRPr="00C47EA2">
        <w:rPr>
          <w:rFonts w:ascii="Times New Roman" w:hAnsi="Times New Roman" w:cs="Times New Roman"/>
          <w:sz w:val="20"/>
          <w:szCs w:val="20"/>
        </w:rPr>
        <w:t>W przypadku pomocy w których określono ich wymiar dopuszcza się odchylenie w granicach +/- 1 cm</w:t>
      </w:r>
    </w:p>
    <w:p w:rsidR="009B1E5F" w:rsidRPr="00C47EA2" w:rsidRDefault="007D43CA" w:rsidP="007D43CA">
      <w:pPr>
        <w:jc w:val="both"/>
        <w:rPr>
          <w:rFonts w:ascii="Times New Roman" w:hAnsi="Times New Roman" w:cs="Times New Roman"/>
          <w:sz w:val="20"/>
          <w:szCs w:val="20"/>
        </w:rPr>
      </w:pPr>
      <w:r w:rsidRPr="00C47EA2">
        <w:rPr>
          <w:rFonts w:ascii="Times New Roman" w:hAnsi="Times New Roman" w:cs="Times New Roman"/>
          <w:sz w:val="20"/>
          <w:szCs w:val="20"/>
        </w:rPr>
        <w:t xml:space="preserve">Znaki towarowe oraz nazwy własne, które ewentualnie użyto w opisie pomocy służą jedynie określeniu parametrów lub zobrazowaniu danego produktu. </w:t>
      </w:r>
      <w:r w:rsidRPr="00C47EA2">
        <w:rPr>
          <w:rFonts w:ascii="Times New Roman" w:eastAsia="Times New Roman" w:hAnsi="Times New Roman" w:cs="Times New Roman"/>
          <w:sz w:val="20"/>
          <w:szCs w:val="20"/>
        </w:rPr>
        <w:t xml:space="preserve">Kupujący </w:t>
      </w:r>
      <w:r w:rsidRPr="00C47EA2">
        <w:rPr>
          <w:rFonts w:ascii="Times New Roman" w:hAnsi="Times New Roman" w:cs="Times New Roman"/>
          <w:sz w:val="20"/>
          <w:szCs w:val="20"/>
        </w:rPr>
        <w:t xml:space="preserve">dopuszcza możliwość zaoferowania produktów równoważnych </w:t>
      </w:r>
      <w:r w:rsidRPr="00C47EA2">
        <w:rPr>
          <w:rFonts w:ascii="Times New Roman" w:eastAsia="Times New Roman" w:hAnsi="Times New Roman" w:cs="Times New Roman"/>
          <w:sz w:val="20"/>
          <w:szCs w:val="20"/>
        </w:rPr>
        <w:t>o parametrach porównywalnych lub wyższych. W przypadku zaproponowania przez Sprzedającego w ofercie pomocy równoważnych, Sprzedający powinien wykazać, że oferowany przez niego towar jest równoważny i spełnia wymagania określone przez Kupującego.</w:t>
      </w:r>
    </w:p>
    <w:sectPr w:rsidR="009B1E5F" w:rsidRPr="00C47EA2" w:rsidSect="007D43CA">
      <w:footerReference w:type="default" r:id="rId8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8A" w:rsidRDefault="003F408A" w:rsidP="00E71BF6">
      <w:pPr>
        <w:spacing w:after="0" w:line="240" w:lineRule="auto"/>
      </w:pPr>
      <w:r>
        <w:separator/>
      </w:r>
    </w:p>
  </w:endnote>
  <w:endnote w:type="continuationSeparator" w:id="0">
    <w:p w:rsidR="003F408A" w:rsidRDefault="003F408A" w:rsidP="00E7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079029"/>
      <w:docPartObj>
        <w:docPartGallery w:val="Page Numbers (Bottom of Page)"/>
        <w:docPartUnique/>
      </w:docPartObj>
    </w:sdtPr>
    <w:sdtEndPr/>
    <w:sdtContent>
      <w:p w:rsidR="00E71BF6" w:rsidRDefault="00E71B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4A3">
          <w:rPr>
            <w:noProof/>
          </w:rPr>
          <w:t>7</w:t>
        </w:r>
        <w:r>
          <w:fldChar w:fldCharType="end"/>
        </w:r>
      </w:p>
    </w:sdtContent>
  </w:sdt>
  <w:p w:rsidR="00E71BF6" w:rsidRDefault="00E71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8A" w:rsidRDefault="003F408A" w:rsidP="00E71BF6">
      <w:pPr>
        <w:spacing w:after="0" w:line="240" w:lineRule="auto"/>
      </w:pPr>
      <w:r>
        <w:separator/>
      </w:r>
    </w:p>
  </w:footnote>
  <w:footnote w:type="continuationSeparator" w:id="0">
    <w:p w:rsidR="003F408A" w:rsidRDefault="003F408A" w:rsidP="00E7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081"/>
    <w:multiLevelType w:val="multilevel"/>
    <w:tmpl w:val="06A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41BFB"/>
    <w:multiLevelType w:val="hybridMultilevel"/>
    <w:tmpl w:val="42DA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7BCD"/>
    <w:multiLevelType w:val="hybridMultilevel"/>
    <w:tmpl w:val="8C80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6250A"/>
    <w:multiLevelType w:val="multilevel"/>
    <w:tmpl w:val="3126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E03FD"/>
    <w:multiLevelType w:val="hybridMultilevel"/>
    <w:tmpl w:val="75500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70AE"/>
    <w:multiLevelType w:val="multilevel"/>
    <w:tmpl w:val="22D6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F35F2"/>
    <w:multiLevelType w:val="multilevel"/>
    <w:tmpl w:val="82AC9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CD42EE"/>
    <w:multiLevelType w:val="hybridMultilevel"/>
    <w:tmpl w:val="AE92A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4E248AD"/>
    <w:multiLevelType w:val="hybridMultilevel"/>
    <w:tmpl w:val="B476C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410C"/>
    <w:multiLevelType w:val="hybridMultilevel"/>
    <w:tmpl w:val="59E6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71A8"/>
    <w:multiLevelType w:val="multilevel"/>
    <w:tmpl w:val="FB0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A43DF"/>
    <w:multiLevelType w:val="multilevel"/>
    <w:tmpl w:val="162E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658DF"/>
    <w:multiLevelType w:val="multilevel"/>
    <w:tmpl w:val="412A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A377A"/>
    <w:multiLevelType w:val="hybridMultilevel"/>
    <w:tmpl w:val="F434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56DE6"/>
    <w:multiLevelType w:val="multilevel"/>
    <w:tmpl w:val="9D7E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7B288D"/>
    <w:multiLevelType w:val="multilevel"/>
    <w:tmpl w:val="E5C0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40B87"/>
    <w:multiLevelType w:val="multilevel"/>
    <w:tmpl w:val="FC4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2B4523"/>
    <w:multiLevelType w:val="hybridMultilevel"/>
    <w:tmpl w:val="1148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17"/>
  </w:num>
  <w:num w:numId="7">
    <w:abstractNumId w:val="16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  <w:num w:numId="16">
    <w:abstractNumId w:val="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1"/>
    <w:rsid w:val="00015355"/>
    <w:rsid w:val="0001794C"/>
    <w:rsid w:val="00020B8A"/>
    <w:rsid w:val="000232D9"/>
    <w:rsid w:val="00023951"/>
    <w:rsid w:val="000430DB"/>
    <w:rsid w:val="00053E4D"/>
    <w:rsid w:val="00096060"/>
    <w:rsid w:val="000A01DE"/>
    <w:rsid w:val="000A3B18"/>
    <w:rsid w:val="000C3623"/>
    <w:rsid w:val="000C727E"/>
    <w:rsid w:val="000D13DE"/>
    <w:rsid w:val="000E1FD7"/>
    <w:rsid w:val="00115039"/>
    <w:rsid w:val="00126709"/>
    <w:rsid w:val="001410CD"/>
    <w:rsid w:val="00150F33"/>
    <w:rsid w:val="001538DB"/>
    <w:rsid w:val="00164C0D"/>
    <w:rsid w:val="00175023"/>
    <w:rsid w:val="00182378"/>
    <w:rsid w:val="00186317"/>
    <w:rsid w:val="001A40DF"/>
    <w:rsid w:val="001D63C9"/>
    <w:rsid w:val="001D76E8"/>
    <w:rsid w:val="001E2079"/>
    <w:rsid w:val="001E64CD"/>
    <w:rsid w:val="001F2AE1"/>
    <w:rsid w:val="00210A72"/>
    <w:rsid w:val="00215D9E"/>
    <w:rsid w:val="00222D7A"/>
    <w:rsid w:val="00246621"/>
    <w:rsid w:val="002B1EC3"/>
    <w:rsid w:val="002C2F17"/>
    <w:rsid w:val="002C4A25"/>
    <w:rsid w:val="002C683B"/>
    <w:rsid w:val="002E06DB"/>
    <w:rsid w:val="0030620F"/>
    <w:rsid w:val="003728D9"/>
    <w:rsid w:val="00397F32"/>
    <w:rsid w:val="003A2350"/>
    <w:rsid w:val="003A6515"/>
    <w:rsid w:val="003C1FF9"/>
    <w:rsid w:val="003F2115"/>
    <w:rsid w:val="003F36D6"/>
    <w:rsid w:val="003F408A"/>
    <w:rsid w:val="00411D87"/>
    <w:rsid w:val="00445AF9"/>
    <w:rsid w:val="00471881"/>
    <w:rsid w:val="00473327"/>
    <w:rsid w:val="00483CF8"/>
    <w:rsid w:val="00485020"/>
    <w:rsid w:val="00485392"/>
    <w:rsid w:val="0049743E"/>
    <w:rsid w:val="00497648"/>
    <w:rsid w:val="004C33FD"/>
    <w:rsid w:val="004E701A"/>
    <w:rsid w:val="004F3653"/>
    <w:rsid w:val="00502710"/>
    <w:rsid w:val="00506550"/>
    <w:rsid w:val="00572BBB"/>
    <w:rsid w:val="00574795"/>
    <w:rsid w:val="00586C27"/>
    <w:rsid w:val="005A6BD0"/>
    <w:rsid w:val="005C050C"/>
    <w:rsid w:val="005C3644"/>
    <w:rsid w:val="005C55BB"/>
    <w:rsid w:val="005C7984"/>
    <w:rsid w:val="006001F6"/>
    <w:rsid w:val="00615C47"/>
    <w:rsid w:val="00665127"/>
    <w:rsid w:val="00682450"/>
    <w:rsid w:val="006973EA"/>
    <w:rsid w:val="006C28EB"/>
    <w:rsid w:val="006D1ACD"/>
    <w:rsid w:val="006D4711"/>
    <w:rsid w:val="006E74BE"/>
    <w:rsid w:val="007103B1"/>
    <w:rsid w:val="00737E16"/>
    <w:rsid w:val="007478FB"/>
    <w:rsid w:val="00786373"/>
    <w:rsid w:val="007A7467"/>
    <w:rsid w:val="007D43CA"/>
    <w:rsid w:val="007E14EA"/>
    <w:rsid w:val="007F1AB4"/>
    <w:rsid w:val="007F3CF9"/>
    <w:rsid w:val="00806001"/>
    <w:rsid w:val="008077BC"/>
    <w:rsid w:val="00812892"/>
    <w:rsid w:val="00850C63"/>
    <w:rsid w:val="00853DD5"/>
    <w:rsid w:val="00855468"/>
    <w:rsid w:val="0086152D"/>
    <w:rsid w:val="008745D1"/>
    <w:rsid w:val="008B7076"/>
    <w:rsid w:val="008C6615"/>
    <w:rsid w:val="008E709A"/>
    <w:rsid w:val="008F1D1D"/>
    <w:rsid w:val="00914217"/>
    <w:rsid w:val="0093237D"/>
    <w:rsid w:val="00941B34"/>
    <w:rsid w:val="0094402B"/>
    <w:rsid w:val="00950BCB"/>
    <w:rsid w:val="00953548"/>
    <w:rsid w:val="00980DE1"/>
    <w:rsid w:val="009876E9"/>
    <w:rsid w:val="009A653F"/>
    <w:rsid w:val="009B13BC"/>
    <w:rsid w:val="009B1E5F"/>
    <w:rsid w:val="009C343C"/>
    <w:rsid w:val="009D4F33"/>
    <w:rsid w:val="009F5DF2"/>
    <w:rsid w:val="009F79A4"/>
    <w:rsid w:val="00A019A3"/>
    <w:rsid w:val="00A05632"/>
    <w:rsid w:val="00A17B9D"/>
    <w:rsid w:val="00A5191C"/>
    <w:rsid w:val="00A56AD0"/>
    <w:rsid w:val="00A57BC5"/>
    <w:rsid w:val="00A83CAC"/>
    <w:rsid w:val="00AA4DA1"/>
    <w:rsid w:val="00AB1EB6"/>
    <w:rsid w:val="00AB78D7"/>
    <w:rsid w:val="00B15E83"/>
    <w:rsid w:val="00B22AFE"/>
    <w:rsid w:val="00B60663"/>
    <w:rsid w:val="00B61430"/>
    <w:rsid w:val="00B66141"/>
    <w:rsid w:val="00B72830"/>
    <w:rsid w:val="00B9173E"/>
    <w:rsid w:val="00BA3046"/>
    <w:rsid w:val="00BC5A5A"/>
    <w:rsid w:val="00BC5C70"/>
    <w:rsid w:val="00BD0ABD"/>
    <w:rsid w:val="00BE16E8"/>
    <w:rsid w:val="00BE30DF"/>
    <w:rsid w:val="00C30708"/>
    <w:rsid w:val="00C414A3"/>
    <w:rsid w:val="00C47EA2"/>
    <w:rsid w:val="00C65A19"/>
    <w:rsid w:val="00CA4010"/>
    <w:rsid w:val="00CA7D94"/>
    <w:rsid w:val="00CB1482"/>
    <w:rsid w:val="00CB175B"/>
    <w:rsid w:val="00CB36A4"/>
    <w:rsid w:val="00CB43A4"/>
    <w:rsid w:val="00CC30ED"/>
    <w:rsid w:val="00CC3B96"/>
    <w:rsid w:val="00CC3C23"/>
    <w:rsid w:val="00CC5094"/>
    <w:rsid w:val="00CC6EE3"/>
    <w:rsid w:val="00D12430"/>
    <w:rsid w:val="00D25F2F"/>
    <w:rsid w:val="00D523CD"/>
    <w:rsid w:val="00D603B0"/>
    <w:rsid w:val="00D85506"/>
    <w:rsid w:val="00D92353"/>
    <w:rsid w:val="00DA271E"/>
    <w:rsid w:val="00DA46DF"/>
    <w:rsid w:val="00DA5F8F"/>
    <w:rsid w:val="00DD17BF"/>
    <w:rsid w:val="00E055F7"/>
    <w:rsid w:val="00E32531"/>
    <w:rsid w:val="00E4208D"/>
    <w:rsid w:val="00E430E8"/>
    <w:rsid w:val="00E61153"/>
    <w:rsid w:val="00E71BF6"/>
    <w:rsid w:val="00E87F26"/>
    <w:rsid w:val="00E907DE"/>
    <w:rsid w:val="00E95360"/>
    <w:rsid w:val="00EA560F"/>
    <w:rsid w:val="00EB62B4"/>
    <w:rsid w:val="00ED01F6"/>
    <w:rsid w:val="00EE3B0D"/>
    <w:rsid w:val="00F0287F"/>
    <w:rsid w:val="00F067BC"/>
    <w:rsid w:val="00F07580"/>
    <w:rsid w:val="00F31D77"/>
    <w:rsid w:val="00F33A3D"/>
    <w:rsid w:val="00F41D8E"/>
    <w:rsid w:val="00F5195F"/>
    <w:rsid w:val="00F55026"/>
    <w:rsid w:val="00F62ABF"/>
    <w:rsid w:val="00F653E0"/>
    <w:rsid w:val="00F70A28"/>
    <w:rsid w:val="00F8230F"/>
    <w:rsid w:val="00F93223"/>
    <w:rsid w:val="00FB365B"/>
    <w:rsid w:val="00FC11CD"/>
    <w:rsid w:val="00FD0EF3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FA42"/>
  <w15:docId w15:val="{DD036A8B-D44F-4970-B219-5FF42BDC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E701A"/>
  </w:style>
  <w:style w:type="character" w:customStyle="1" w:styleId="Nagwek2Znak">
    <w:name w:val="Nagłówek 2 Znak"/>
    <w:basedOn w:val="Domylnaczcionkaakapitu"/>
    <w:link w:val="Nagwek2"/>
    <w:uiPriority w:val="9"/>
    <w:rsid w:val="00CA40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A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or-light-grey-2">
    <w:name w:val="color-light-grey-2"/>
    <w:basedOn w:val="Normalny"/>
    <w:rsid w:val="009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6E9"/>
    <w:rPr>
      <w:i/>
      <w:iCs/>
    </w:rPr>
  </w:style>
  <w:style w:type="paragraph" w:customStyle="1" w:styleId="fs-18">
    <w:name w:val="fs-18"/>
    <w:basedOn w:val="Normalny"/>
    <w:rsid w:val="009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6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BF6"/>
  </w:style>
  <w:style w:type="paragraph" w:styleId="Stopka">
    <w:name w:val="footer"/>
    <w:basedOn w:val="Normalny"/>
    <w:link w:val="StopkaZnak"/>
    <w:uiPriority w:val="99"/>
    <w:unhideWhenUsed/>
    <w:rsid w:val="00E7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BF6"/>
  </w:style>
  <w:style w:type="paragraph" w:styleId="Akapitzlist">
    <w:name w:val="List Paragraph"/>
    <w:basedOn w:val="Normalny"/>
    <w:uiPriority w:val="34"/>
    <w:qFormat/>
    <w:rsid w:val="00506550"/>
    <w:pPr>
      <w:ind w:left="720"/>
      <w:contextualSpacing/>
    </w:pPr>
  </w:style>
  <w:style w:type="character" w:customStyle="1" w:styleId="qnmdr">
    <w:name w:val="_qnmdr"/>
    <w:basedOn w:val="Domylnaczcionkaakapitu"/>
    <w:rsid w:val="0094402B"/>
  </w:style>
  <w:style w:type="character" w:styleId="Pogrubienie">
    <w:name w:val="Strong"/>
    <w:basedOn w:val="Domylnaczcionkaakapitu"/>
    <w:uiPriority w:val="22"/>
    <w:qFormat/>
    <w:rsid w:val="0018631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F36D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1D76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E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B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11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7554-4C75-450D-AA1B-91637D95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Waldowski</dc:creator>
  <cp:lastModifiedBy>ZS_MIĄSNE</cp:lastModifiedBy>
  <cp:revision>7</cp:revision>
  <cp:lastPrinted>2021-12-06T12:24:00Z</cp:lastPrinted>
  <dcterms:created xsi:type="dcterms:W3CDTF">2021-12-06T12:25:00Z</dcterms:created>
  <dcterms:modified xsi:type="dcterms:W3CDTF">2022-04-01T11:15:00Z</dcterms:modified>
</cp:coreProperties>
</file>