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5CF8A" w14:textId="255C2CAD" w:rsidR="00977480" w:rsidRDefault="00847819">
      <w:r>
        <w:t>Domáce úlohy  1.2 -5.2. 2021-Prš II</w:t>
      </w:r>
    </w:p>
    <w:p w14:paraId="5C2AB14D" w14:textId="6CE0C99C" w:rsidR="00847819" w:rsidRDefault="00847819"/>
    <w:p w14:paraId="06A3626E" w14:textId="5FD8C684" w:rsidR="00847819" w:rsidRPr="00847819" w:rsidRDefault="00847819">
      <w:pPr>
        <w:rPr>
          <w:rFonts w:cstheme="minorHAnsi"/>
          <w:sz w:val="24"/>
          <w:szCs w:val="24"/>
        </w:rPr>
      </w:pPr>
      <w:r w:rsidRPr="00847819">
        <w:rPr>
          <w:rFonts w:cstheme="minorHAnsi"/>
          <w:sz w:val="24"/>
          <w:szCs w:val="24"/>
        </w:rPr>
        <w:t>SJL- články o zime- čítanie.</w:t>
      </w:r>
    </w:p>
    <w:p w14:paraId="1A449650" w14:textId="790A4AD6" w:rsidR="00847819" w:rsidRPr="00847819" w:rsidRDefault="00847819">
      <w:pPr>
        <w:rPr>
          <w:rFonts w:cstheme="minorHAnsi"/>
          <w:sz w:val="24"/>
          <w:szCs w:val="24"/>
        </w:rPr>
      </w:pPr>
      <w:r w:rsidRPr="00847819">
        <w:rPr>
          <w:rFonts w:cstheme="minorHAnsi"/>
          <w:sz w:val="24"/>
          <w:szCs w:val="24"/>
        </w:rPr>
        <w:t>Prečítajte si  článok :</w:t>
      </w:r>
    </w:p>
    <w:p w14:paraId="5AFE9F9A" w14:textId="77777777" w:rsidR="00847819" w:rsidRPr="00847819" w:rsidRDefault="00847819" w:rsidP="00847819">
      <w:pPr>
        <w:pStyle w:val="Normlnywebov"/>
        <w:spacing w:before="0" w:beforeAutospacing="0" w:after="0" w:afterAutospacing="0"/>
        <w:textAlignment w:val="baseline"/>
        <w:rPr>
          <w:rFonts w:asciiTheme="minorHAnsi" w:hAnsiTheme="minorHAnsi" w:cstheme="minorHAnsi"/>
        </w:rPr>
      </w:pPr>
      <w:r w:rsidRPr="00847819">
        <w:rPr>
          <w:rFonts w:asciiTheme="minorHAnsi" w:hAnsiTheme="minorHAnsi" w:cstheme="minorHAnsi"/>
        </w:rPr>
        <w:t>Mnoho ľudí na zimu nadáva a teší sa, kedy sa konečne oteplí. Toto ročné obdobie skrýva ale mnoho krásnych vecí, ktoré môžeme prežiť.</w:t>
      </w:r>
    </w:p>
    <w:p w14:paraId="753DB859" w14:textId="1C6826E9" w:rsidR="00847819" w:rsidRPr="00847819" w:rsidRDefault="00847819" w:rsidP="00847819">
      <w:pPr>
        <w:pStyle w:val="Normlnywebov"/>
        <w:spacing w:before="0" w:beforeAutospacing="0" w:after="0" w:afterAutospacing="0"/>
        <w:textAlignment w:val="baseline"/>
        <w:rPr>
          <w:rFonts w:asciiTheme="minorHAnsi" w:hAnsiTheme="minorHAnsi" w:cstheme="minorHAnsi"/>
        </w:rPr>
      </w:pPr>
      <w:r w:rsidRPr="00847819">
        <w:rPr>
          <w:rFonts w:asciiTheme="minorHAnsi" w:hAnsiTheme="minorHAnsi" w:cstheme="minorHAnsi"/>
        </w:rPr>
        <w:t>November, kedy sa  začína ochladzovať a padá prvý sneh, začína poriadna zima a každý z nás sa chystá na toto chladné obdobie. Čiapky, rukavice, teplučké čižmičky </w:t>
      </w:r>
      <w:r>
        <w:rPr>
          <w:rFonts w:asciiTheme="minorHAnsi" w:hAnsiTheme="minorHAnsi" w:cstheme="minorHAnsi"/>
        </w:rPr>
        <w:t>,</w:t>
      </w:r>
      <w:r w:rsidRPr="00847819">
        <w:rPr>
          <w:rFonts w:asciiTheme="minorHAnsi" w:hAnsiTheme="minorHAnsi" w:cstheme="minorHAnsi"/>
        </w:rPr>
        <w:t>  snehuliaci, sánkovanie, chladný zimný vánok.</w:t>
      </w:r>
    </w:p>
    <w:p w14:paraId="45812F4F" w14:textId="77777777" w:rsidR="00847819" w:rsidRPr="00847819" w:rsidRDefault="00847819"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sidRPr="00847819">
        <w:rPr>
          <w:rFonts w:asciiTheme="minorHAnsi" w:hAnsiTheme="minorHAnsi" w:cstheme="minorHAnsi"/>
          <w:color w:val="3C3C3C"/>
        </w:rPr>
        <w:t>Takto nejako to začína u každého z nás, však?</w:t>
      </w:r>
    </w:p>
    <w:p w14:paraId="0800B0E3" w14:textId="77777777" w:rsidR="00847819" w:rsidRPr="00847819" w:rsidRDefault="00847819"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sidRPr="00847819">
        <w:rPr>
          <w:rFonts w:asciiTheme="minorHAnsi" w:hAnsiTheme="minorHAnsi" w:cstheme="minorHAnsi"/>
          <w:color w:val="3C3C3C"/>
        </w:rPr>
        <w:t>A veľmi dôležité v tomto mesiaci je začínajúca sa príprava na najkrajšie sviatky v roku „Vianoce“ a záver starého roka a príchod nového roka.</w:t>
      </w:r>
    </w:p>
    <w:p w14:paraId="1D8E9702" w14:textId="77777777" w:rsidR="00847819" w:rsidRPr="00847819" w:rsidRDefault="00847819"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sidRPr="00847819">
        <w:rPr>
          <w:rFonts w:asciiTheme="minorHAnsi" w:hAnsiTheme="minorHAnsi" w:cstheme="minorHAnsi"/>
          <w:color w:val="3C3C3C"/>
        </w:rPr>
        <w:t xml:space="preserve">Pečenie medovníkov, nakupovanie darčekov, vyzdobovanie našich domčekov a všetko čo nám vytvára ten „vianočný-sviatočný“ pocit. Aj my sme piekli výborné medovníky, ktoré sme usilovne ozdobovali,  stavali snehuliaka, ale takého veľmi špeciálneho, ktorý sa nám ani vo vnútri, v </w:t>
      </w:r>
      <w:proofErr w:type="spellStart"/>
      <w:r w:rsidRPr="00847819">
        <w:rPr>
          <w:rFonts w:asciiTheme="minorHAnsi" w:hAnsiTheme="minorHAnsi" w:cstheme="minorHAnsi"/>
          <w:color w:val="3C3C3C"/>
        </w:rPr>
        <w:t>teplúčku</w:t>
      </w:r>
      <w:proofErr w:type="spellEnd"/>
      <w:r w:rsidRPr="00847819">
        <w:rPr>
          <w:rFonts w:asciiTheme="minorHAnsi" w:hAnsiTheme="minorHAnsi" w:cstheme="minorHAnsi"/>
          <w:color w:val="3C3C3C"/>
        </w:rPr>
        <w:t xml:space="preserve"> nerozpustí, tvorili sme adventné vence a svietniky, maľovali zasnežené krajinky a písali vianočné pohľadnice blízkym. A aby nám bolo veselšie, dni nám prišli spríjemniť detičky zo základných škôl s vianočným programom.</w:t>
      </w:r>
    </w:p>
    <w:p w14:paraId="0243F774" w14:textId="77777777" w:rsidR="00847819" w:rsidRPr="00847819" w:rsidRDefault="00847819"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sidRPr="00847819">
        <w:rPr>
          <w:rFonts w:asciiTheme="minorHAnsi" w:hAnsiTheme="minorHAnsi" w:cstheme="minorHAnsi"/>
          <w:color w:val="3C3C3C"/>
        </w:rPr>
        <w:t>Vianoce sú najmä o tradíciách, no aj tie sa dom od domu líšia. Každý kút Slovenska má vlastné zvyky, bez ktorých si tie najkrajšie sviatky v roku už ani nevie predstaviť. Z generácie na generáciu sa však dedia hlavne hodnoty, aké si so sebou nesieme bez ohľadu na to, kam nás život zaveje. Koncom decembra preto každú rodinu ovládne typická vianočná nálada. Aj naši seniori pochádzajú z rôznych miest a dedín, a preto veľakrát s údivom počúvame aké tradície a zvyky prevládali v ich rodinách a príbytkoch.</w:t>
      </w:r>
    </w:p>
    <w:p w14:paraId="1AE5EFFA" w14:textId="1C8E05EE" w:rsidR="00847819" w:rsidRDefault="00847819"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sidRPr="00847819">
        <w:rPr>
          <w:rFonts w:asciiTheme="minorHAnsi" w:hAnsiTheme="minorHAnsi" w:cstheme="minorHAnsi"/>
          <w:color w:val="3C3C3C"/>
        </w:rPr>
        <w:t>    „Prechádzam sa bielym mestom, všade sála svätý mier. V hlave, v srdci nosím teba, buď si istá, to mi ver. Už sme zase o rok starší, o krok bližšie… možno nie. Každý rok však má svoj zmysel, s ním sa kráti čakanie. Dnes nepriateľ je priateľom a vzdialení sú blízko, to vieš.</w:t>
      </w:r>
    </w:p>
    <w:p w14:paraId="42D37C81" w14:textId="77777777" w:rsidR="00847819" w:rsidRDefault="00847819"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p>
    <w:p w14:paraId="0F86462B" w14:textId="4CEBAF7A" w:rsidR="00847819" w:rsidRDefault="00847819"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Pr>
          <w:rFonts w:asciiTheme="minorHAnsi" w:hAnsiTheme="minorHAnsi" w:cstheme="minorHAnsi"/>
          <w:color w:val="3C3C3C"/>
        </w:rPr>
        <w:t xml:space="preserve"> Z článku vypíš 5 podstatných mien, 5 slovies, 5 prídavných mien!!!!</w:t>
      </w:r>
    </w:p>
    <w:p w14:paraId="08B7BED4" w14:textId="13D58CCE" w:rsidR="00847819" w:rsidRDefault="008A10DF"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Pr>
          <w:rFonts w:asciiTheme="minorHAnsi" w:hAnsiTheme="minorHAnsi" w:cstheme="minorHAnsi"/>
          <w:color w:val="3C3C3C"/>
        </w:rPr>
        <w:t>Nakresli zimnú krajinku!!!!</w:t>
      </w:r>
    </w:p>
    <w:p w14:paraId="615A6ECA" w14:textId="77777777" w:rsidR="00943AC7" w:rsidRDefault="00943AC7"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p>
    <w:p w14:paraId="26FD0CF5" w14:textId="77777777" w:rsidR="00943AC7" w:rsidRDefault="00943AC7"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p>
    <w:p w14:paraId="02876626" w14:textId="65591EBC" w:rsidR="008A10DF" w:rsidRDefault="008A10DF"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Pr>
          <w:rFonts w:cstheme="minorHAnsi"/>
          <w:noProof/>
          <w:color w:val="3C3C3C"/>
        </w:rPr>
        <w:drawing>
          <wp:inline distT="0" distB="0" distL="0" distR="0" wp14:anchorId="26832A30" wp14:editId="7D46488D">
            <wp:extent cx="2705100" cy="23241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2324100"/>
                    </a:xfrm>
                    <a:prstGeom prst="rect">
                      <a:avLst/>
                    </a:prstGeom>
                    <a:noFill/>
                    <a:ln>
                      <a:noFill/>
                    </a:ln>
                  </pic:spPr>
                </pic:pic>
              </a:graphicData>
            </a:graphic>
          </wp:inline>
        </w:drawing>
      </w:r>
      <w:r>
        <w:rPr>
          <w:rFonts w:asciiTheme="minorHAnsi" w:hAnsiTheme="minorHAnsi" w:cstheme="minorHAnsi"/>
          <w:color w:val="3C3C3C"/>
        </w:rPr>
        <w:t xml:space="preserve">          </w:t>
      </w:r>
      <w:r w:rsidR="00296917">
        <w:rPr>
          <w:rFonts w:cstheme="minorHAnsi"/>
          <w:noProof/>
          <w:color w:val="3C3C3C"/>
        </w:rPr>
        <w:drawing>
          <wp:inline distT="0" distB="0" distL="0" distR="0" wp14:anchorId="7DF32476" wp14:editId="73CAD187">
            <wp:extent cx="2622550" cy="1746250"/>
            <wp:effectExtent l="0" t="0" r="6350" b="635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14:paraId="462296A6" w14:textId="42B6E617" w:rsidR="00296917" w:rsidRDefault="00943AC7"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Pr>
          <w:rFonts w:asciiTheme="minorHAnsi" w:hAnsiTheme="minorHAnsi" w:cstheme="minorHAnsi"/>
          <w:color w:val="3C3C3C"/>
        </w:rPr>
        <w:lastRenderedPageBreak/>
        <w:t>RDV-Vývinové obdobia človeka.</w:t>
      </w:r>
    </w:p>
    <w:p w14:paraId="4C18665B" w14:textId="77777777" w:rsidR="00943AC7" w:rsidRDefault="00943AC7"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p>
    <w:p w14:paraId="7DA5D000" w14:textId="05E8B946" w:rsidR="00943AC7" w:rsidRDefault="00943AC7"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Pr>
          <w:rFonts w:asciiTheme="minorHAnsi" w:hAnsiTheme="minorHAnsi" w:cstheme="minorHAnsi"/>
          <w:color w:val="3C3C3C"/>
        </w:rPr>
        <w:t>Napíšte si poznámky !!!!</w:t>
      </w:r>
    </w:p>
    <w:p w14:paraId="776CD8C2" w14:textId="77777777" w:rsidR="00943AC7" w:rsidRPr="00943AC7" w:rsidRDefault="00943AC7" w:rsidP="00943AC7">
      <w:pPr>
        <w:shd w:val="clear" w:color="auto" w:fill="FFFFFF"/>
        <w:spacing w:before="450" w:after="300" w:line="240" w:lineRule="auto"/>
        <w:outlineLvl w:val="2"/>
        <w:rPr>
          <w:rFonts w:eastAsia="Times New Roman" w:cstheme="minorHAnsi"/>
          <w:color w:val="D96BBB"/>
          <w:sz w:val="24"/>
          <w:szCs w:val="24"/>
          <w:lang w:eastAsia="sk-SK"/>
        </w:rPr>
      </w:pPr>
      <w:r w:rsidRPr="00943AC7">
        <w:rPr>
          <w:rFonts w:eastAsia="Times New Roman" w:cstheme="minorHAnsi"/>
          <w:color w:val="D96BBB"/>
          <w:sz w:val="24"/>
          <w:szCs w:val="24"/>
          <w:lang w:eastAsia="sk-SK"/>
        </w:rPr>
        <w:t>Obdobie batoľaťa (1 – 3 roky)</w:t>
      </w:r>
    </w:p>
    <w:p w14:paraId="18D08AAD" w14:textId="77777777" w:rsidR="00255B10" w:rsidRDefault="00943AC7" w:rsidP="00255B10">
      <w:pPr>
        <w:shd w:val="clear" w:color="auto" w:fill="FFFFFF"/>
        <w:spacing w:after="300" w:line="330" w:lineRule="atLeast"/>
        <w:jc w:val="both"/>
        <w:rPr>
          <w:rFonts w:ascii="Arial" w:eastAsia="Times New Roman" w:hAnsi="Arial" w:cs="Arial"/>
          <w:b/>
          <w:bCs/>
          <w:color w:val="000000"/>
          <w:sz w:val="26"/>
          <w:szCs w:val="26"/>
          <w:lang w:eastAsia="sk-SK"/>
        </w:rPr>
      </w:pPr>
      <w:r w:rsidRPr="00943AC7">
        <w:rPr>
          <w:rFonts w:eastAsia="Times New Roman" w:cstheme="minorHAnsi"/>
          <w:color w:val="000000"/>
          <w:sz w:val="24"/>
          <w:szCs w:val="24"/>
          <w:lang w:eastAsia="sk-SK"/>
        </w:rPr>
        <w:t>Toto obdobie je charakterizované </w:t>
      </w:r>
      <w:r w:rsidRPr="00943AC7">
        <w:rPr>
          <w:rFonts w:eastAsia="Times New Roman" w:cstheme="minorHAnsi"/>
          <w:b/>
          <w:bCs/>
          <w:color w:val="000000"/>
          <w:sz w:val="24"/>
          <w:szCs w:val="24"/>
          <w:lang w:eastAsia="sk-SK"/>
        </w:rPr>
        <w:t>rýchlym rozvojom pohybových a psychických funkcií, zmyslov a reči,</w:t>
      </w:r>
      <w:r w:rsidRPr="00943AC7">
        <w:rPr>
          <w:rFonts w:eastAsia="Times New Roman" w:cstheme="minorHAnsi"/>
          <w:color w:val="000000"/>
          <w:sz w:val="24"/>
          <w:szCs w:val="24"/>
          <w:lang w:eastAsia="sk-SK"/>
        </w:rPr>
        <w:t> obdobím </w:t>
      </w:r>
      <w:r w:rsidRPr="00943AC7">
        <w:rPr>
          <w:rFonts w:eastAsia="Times New Roman" w:cstheme="minorHAnsi"/>
          <w:b/>
          <w:bCs/>
          <w:color w:val="000000"/>
          <w:sz w:val="24"/>
          <w:szCs w:val="24"/>
          <w:lang w:eastAsia="sk-SK"/>
        </w:rPr>
        <w:t>negativizmu a vzdoru</w:t>
      </w:r>
      <w:r w:rsidRPr="00943AC7">
        <w:rPr>
          <w:rFonts w:ascii="Arial" w:eastAsia="Times New Roman" w:hAnsi="Arial" w:cs="Arial"/>
          <w:b/>
          <w:bCs/>
          <w:color w:val="000000"/>
          <w:sz w:val="26"/>
          <w:szCs w:val="26"/>
          <w:lang w:eastAsia="sk-SK"/>
        </w:rPr>
        <w:t>.</w:t>
      </w:r>
    </w:p>
    <w:p w14:paraId="27199C9A" w14:textId="76DD09DE" w:rsidR="00943AC7" w:rsidRPr="00943AC7" w:rsidRDefault="00943AC7" w:rsidP="00255B10">
      <w:pPr>
        <w:shd w:val="clear" w:color="auto" w:fill="FFFFFF"/>
        <w:spacing w:after="300" w:line="330" w:lineRule="atLeast"/>
        <w:jc w:val="both"/>
        <w:rPr>
          <w:rFonts w:ascii="Arial" w:eastAsia="Times New Roman" w:hAnsi="Arial" w:cs="Arial"/>
          <w:b/>
          <w:bCs/>
          <w:color w:val="000000"/>
          <w:sz w:val="26"/>
          <w:szCs w:val="26"/>
          <w:lang w:eastAsia="sk-SK"/>
        </w:rPr>
      </w:pPr>
      <w:r w:rsidRPr="00943AC7">
        <w:rPr>
          <w:rFonts w:eastAsia="Times New Roman" w:cstheme="minorHAnsi"/>
          <w:color w:val="343131"/>
          <w:sz w:val="24"/>
          <w:szCs w:val="24"/>
          <w:lang w:eastAsia="sk-SK"/>
        </w:rPr>
        <w:t xml:space="preserve"> HMOTNOS</w:t>
      </w:r>
      <w:r>
        <w:rPr>
          <w:rFonts w:eastAsia="Times New Roman" w:cstheme="minorHAnsi"/>
          <w:color w:val="343131"/>
          <w:sz w:val="24"/>
          <w:szCs w:val="24"/>
          <w:lang w:eastAsia="sk-SK"/>
        </w:rPr>
        <w:t>T</w:t>
      </w:r>
    </w:p>
    <w:p w14:paraId="28414D5F" w14:textId="77777777" w:rsidR="00F3075F" w:rsidRDefault="00943AC7" w:rsidP="00255B10">
      <w:pPr>
        <w:spacing w:before="206" w:after="312" w:line="240" w:lineRule="auto"/>
        <w:rPr>
          <w:rFonts w:eastAsia="Times New Roman" w:cstheme="minorHAnsi"/>
          <w:color w:val="343131"/>
          <w:sz w:val="24"/>
          <w:szCs w:val="24"/>
          <w:lang w:eastAsia="sk-SK"/>
        </w:rPr>
      </w:pPr>
      <w:r w:rsidRPr="00943AC7">
        <w:rPr>
          <w:rFonts w:eastAsia="Times New Roman" w:cstheme="minorHAnsi"/>
          <w:color w:val="343131"/>
          <w:sz w:val="24"/>
          <w:szCs w:val="24"/>
          <w:lang w:eastAsia="sk-SK"/>
        </w:rPr>
        <w:t>V 2 roku života, priberá dieťa pomalšie, ako v 1 roku. Od dňa svojich</w:t>
      </w:r>
      <w:r>
        <w:rPr>
          <w:rFonts w:eastAsia="Times New Roman" w:cstheme="minorHAnsi"/>
          <w:color w:val="343131"/>
          <w:sz w:val="24"/>
          <w:szCs w:val="24"/>
          <w:lang w:eastAsia="sk-SK"/>
        </w:rPr>
        <w:t xml:space="preserve"> </w:t>
      </w:r>
      <w:r w:rsidRPr="00943AC7">
        <w:rPr>
          <w:rFonts w:eastAsia="Times New Roman" w:cstheme="minorHAnsi"/>
          <w:color w:val="343131"/>
          <w:sz w:val="24"/>
          <w:szCs w:val="24"/>
          <w:lang w:eastAsia="sk-SK"/>
        </w:rPr>
        <w:t>prvých narodenín, do 1,5 roka nepriberie viac, ako 1 – 1,5 kg. Celková hmotnosť sa zvýši o cca 4kg.</w:t>
      </w:r>
    </w:p>
    <w:p w14:paraId="47BF72F5" w14:textId="66536472" w:rsidR="00943AC7" w:rsidRPr="00943AC7" w:rsidRDefault="00943AC7" w:rsidP="00255B10">
      <w:pPr>
        <w:spacing w:before="206" w:after="312" w:line="240" w:lineRule="auto"/>
        <w:rPr>
          <w:rFonts w:eastAsia="Times New Roman" w:cstheme="minorHAnsi"/>
          <w:color w:val="343131"/>
          <w:sz w:val="24"/>
          <w:szCs w:val="24"/>
          <w:lang w:eastAsia="sk-SK"/>
        </w:rPr>
      </w:pPr>
      <w:r w:rsidRPr="00943AC7">
        <w:rPr>
          <w:rFonts w:eastAsia="Times New Roman" w:cstheme="minorHAnsi"/>
          <w:color w:val="343131"/>
          <w:sz w:val="24"/>
          <w:szCs w:val="24"/>
          <w:lang w:eastAsia="sk-SK"/>
        </w:rPr>
        <w:t>VÝŠKA</w:t>
      </w:r>
    </w:p>
    <w:p w14:paraId="26F7A06A" w14:textId="77777777" w:rsidR="00255B10" w:rsidRDefault="00943AC7" w:rsidP="00943AC7">
      <w:pPr>
        <w:spacing w:before="206" w:after="312" w:line="240" w:lineRule="auto"/>
        <w:rPr>
          <w:rFonts w:eastAsia="Times New Roman" w:cstheme="minorHAnsi"/>
          <w:color w:val="343131"/>
          <w:sz w:val="24"/>
          <w:szCs w:val="24"/>
          <w:lang w:eastAsia="sk-SK"/>
        </w:rPr>
      </w:pPr>
      <w:r w:rsidRPr="00943AC7">
        <w:rPr>
          <w:rFonts w:eastAsia="Times New Roman" w:cstheme="minorHAnsi"/>
          <w:color w:val="343131"/>
          <w:sz w:val="24"/>
          <w:szCs w:val="24"/>
          <w:lang w:eastAsia="sk-SK"/>
        </w:rPr>
        <w:t>Rast dieťaťa sa spomaľuje, od dvanásteho do osemnásteho mesiaca narastie dieťa priemerne 5 – 6 centimetrov</w:t>
      </w:r>
      <w:r w:rsidR="00255B10">
        <w:rPr>
          <w:rFonts w:eastAsia="Times New Roman" w:cstheme="minorHAnsi"/>
          <w:color w:val="343131"/>
          <w:sz w:val="24"/>
          <w:szCs w:val="24"/>
          <w:lang w:eastAsia="sk-SK"/>
        </w:rPr>
        <w:t xml:space="preserve"> </w:t>
      </w:r>
    </w:p>
    <w:p w14:paraId="0FA79D90" w14:textId="08BF1E3C" w:rsidR="00943AC7" w:rsidRPr="00943AC7" w:rsidRDefault="00943AC7" w:rsidP="00943AC7">
      <w:pPr>
        <w:spacing w:before="206" w:after="312" w:line="240" w:lineRule="auto"/>
        <w:rPr>
          <w:rFonts w:eastAsia="Times New Roman" w:cstheme="minorHAnsi"/>
          <w:color w:val="343131"/>
          <w:sz w:val="24"/>
          <w:szCs w:val="24"/>
          <w:lang w:eastAsia="sk-SK"/>
        </w:rPr>
      </w:pPr>
      <w:r w:rsidRPr="00943AC7">
        <w:rPr>
          <w:rFonts w:eastAsia="Times New Roman" w:cstheme="minorHAnsi"/>
          <w:color w:val="343131"/>
          <w:sz w:val="24"/>
          <w:szCs w:val="24"/>
          <w:lang w:eastAsia="sk-SK"/>
        </w:rPr>
        <w:t>RAST ZUBOV</w:t>
      </w:r>
    </w:p>
    <w:p w14:paraId="2C5447A6" w14:textId="2EFDF78C" w:rsidR="00943AC7" w:rsidRPr="00943AC7" w:rsidRDefault="00943AC7" w:rsidP="00943AC7">
      <w:pPr>
        <w:spacing w:before="206" w:after="312" w:line="240" w:lineRule="auto"/>
        <w:rPr>
          <w:rFonts w:eastAsia="Times New Roman" w:cstheme="minorHAnsi"/>
          <w:color w:val="343131"/>
          <w:sz w:val="24"/>
          <w:szCs w:val="24"/>
          <w:lang w:eastAsia="sk-SK"/>
        </w:rPr>
      </w:pPr>
      <w:r w:rsidRPr="00943AC7">
        <w:rPr>
          <w:rFonts w:eastAsia="Times New Roman" w:cstheme="minorHAnsi"/>
          <w:color w:val="343131"/>
          <w:sz w:val="24"/>
          <w:szCs w:val="24"/>
          <w:lang w:eastAsia="sk-SK"/>
        </w:rPr>
        <w:t>V prvej polovici druhého roka, má dieťa zvyčajne všetkých osem rezákov a rastú mu horné a dolné stoličky. Okolo osemnásteho mesiaca máva už dieťa dvanásť zubov</w:t>
      </w:r>
      <w:r>
        <w:rPr>
          <w:rFonts w:eastAsia="Times New Roman" w:cstheme="minorHAnsi"/>
          <w:color w:val="343131"/>
          <w:sz w:val="24"/>
          <w:szCs w:val="24"/>
          <w:lang w:eastAsia="sk-SK"/>
        </w:rPr>
        <w:t>.</w:t>
      </w:r>
    </w:p>
    <w:p w14:paraId="06438C05" w14:textId="2F9DB939" w:rsidR="00943AC7" w:rsidRPr="00943AC7" w:rsidRDefault="00255B10" w:rsidP="00943AC7">
      <w:pPr>
        <w:shd w:val="clear" w:color="auto" w:fill="FFFFFF"/>
        <w:spacing w:before="450" w:after="300" w:line="240" w:lineRule="auto"/>
        <w:jc w:val="both"/>
        <w:outlineLvl w:val="2"/>
        <w:rPr>
          <w:rFonts w:eastAsia="Times New Roman" w:cstheme="minorHAnsi"/>
          <w:color w:val="D96BBB"/>
          <w:sz w:val="24"/>
          <w:szCs w:val="24"/>
          <w:lang w:eastAsia="sk-SK"/>
        </w:rPr>
      </w:pPr>
      <w:r>
        <w:rPr>
          <w:rFonts w:eastAsia="Times New Roman" w:cstheme="minorHAnsi"/>
          <w:color w:val="D96BBB"/>
          <w:sz w:val="24"/>
          <w:szCs w:val="24"/>
          <w:lang w:eastAsia="sk-SK"/>
        </w:rPr>
        <w:t>Reč</w:t>
      </w:r>
    </w:p>
    <w:p w14:paraId="685F6000" w14:textId="308E7394" w:rsidR="00943AC7" w:rsidRDefault="00943AC7" w:rsidP="00943AC7">
      <w:pPr>
        <w:shd w:val="clear" w:color="auto" w:fill="FFFFFF"/>
        <w:spacing w:after="300" w:line="330" w:lineRule="atLeast"/>
        <w:jc w:val="both"/>
        <w:rPr>
          <w:rFonts w:eastAsia="Times New Roman" w:cstheme="minorHAnsi"/>
          <w:color w:val="000000"/>
          <w:sz w:val="24"/>
          <w:szCs w:val="24"/>
          <w:lang w:eastAsia="sk-SK"/>
        </w:rPr>
      </w:pPr>
      <w:r w:rsidRPr="00943AC7">
        <w:rPr>
          <w:rFonts w:eastAsia="Times New Roman" w:cstheme="minorHAnsi"/>
          <w:b/>
          <w:bCs/>
          <w:color w:val="000000"/>
          <w:sz w:val="24"/>
          <w:szCs w:val="24"/>
          <w:lang w:eastAsia="sk-SK"/>
        </w:rPr>
        <w:t>Prvé ozajstné slovo povie dieťa okolo 12. mesiaca. </w:t>
      </w:r>
      <w:r w:rsidRPr="00943AC7">
        <w:rPr>
          <w:rFonts w:eastAsia="Times New Roman" w:cstheme="minorHAnsi"/>
          <w:color w:val="000000"/>
          <w:sz w:val="24"/>
          <w:szCs w:val="24"/>
          <w:lang w:eastAsia="sk-SK"/>
        </w:rPr>
        <w:t xml:space="preserve">Začiatkom </w:t>
      </w:r>
      <w:proofErr w:type="spellStart"/>
      <w:r w:rsidRPr="00943AC7">
        <w:rPr>
          <w:rFonts w:eastAsia="Times New Roman" w:cstheme="minorHAnsi"/>
          <w:color w:val="000000"/>
          <w:sz w:val="24"/>
          <w:szCs w:val="24"/>
          <w:lang w:eastAsia="sk-SK"/>
        </w:rPr>
        <w:t>batolivého</w:t>
      </w:r>
      <w:proofErr w:type="spellEnd"/>
      <w:r w:rsidRPr="00943AC7">
        <w:rPr>
          <w:rFonts w:eastAsia="Times New Roman" w:cstheme="minorHAnsi"/>
          <w:color w:val="000000"/>
          <w:sz w:val="24"/>
          <w:szCs w:val="24"/>
          <w:lang w:eastAsia="sk-SK"/>
        </w:rPr>
        <w:t xml:space="preserve"> obdobia sa reč dieťaťa skladá iba z niekoľkých výrazov. Dieťa nehovorí vetami, ale len</w:t>
      </w:r>
      <w:r w:rsidRPr="00943AC7">
        <w:rPr>
          <w:rFonts w:eastAsia="Times New Roman" w:cstheme="minorHAnsi"/>
          <w:b/>
          <w:bCs/>
          <w:color w:val="000000"/>
          <w:sz w:val="24"/>
          <w:szCs w:val="24"/>
          <w:lang w:eastAsia="sk-SK"/>
        </w:rPr>
        <w:t> jednotlivými slovami.</w:t>
      </w:r>
      <w:r w:rsidRPr="00943AC7">
        <w:rPr>
          <w:rFonts w:eastAsia="Times New Roman" w:cstheme="minorHAnsi"/>
          <w:color w:val="000000"/>
          <w:sz w:val="24"/>
          <w:szCs w:val="24"/>
          <w:lang w:eastAsia="sk-SK"/>
        </w:rPr>
        <w:t> Ide o štádium jednoslovnej reči.</w:t>
      </w:r>
    </w:p>
    <w:p w14:paraId="63F4CF21" w14:textId="67445757" w:rsidR="00255B10" w:rsidRDefault="00255B10" w:rsidP="00255B10">
      <w:pPr>
        <w:shd w:val="clear" w:color="auto" w:fill="FFFFFF"/>
        <w:tabs>
          <w:tab w:val="left" w:pos="2000"/>
        </w:tabs>
        <w:spacing w:after="300" w:line="330" w:lineRule="atLeast"/>
        <w:jc w:val="both"/>
        <w:rPr>
          <w:rFonts w:eastAsia="Times New Roman" w:cstheme="minorHAnsi"/>
          <w:color w:val="000000"/>
          <w:sz w:val="24"/>
          <w:szCs w:val="24"/>
          <w:lang w:eastAsia="sk-SK"/>
        </w:rPr>
      </w:pPr>
      <w:r>
        <w:rPr>
          <w:rFonts w:cstheme="minorHAnsi"/>
          <w:noProof/>
          <w:color w:val="000000"/>
        </w:rPr>
        <w:drawing>
          <wp:inline distT="0" distB="0" distL="0" distR="0" wp14:anchorId="43D785CA" wp14:editId="3E34606A">
            <wp:extent cx="3086100" cy="1479550"/>
            <wp:effectExtent l="0" t="0" r="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1479550"/>
                    </a:xfrm>
                    <a:prstGeom prst="rect">
                      <a:avLst/>
                    </a:prstGeom>
                    <a:noFill/>
                    <a:ln>
                      <a:noFill/>
                    </a:ln>
                  </pic:spPr>
                </pic:pic>
              </a:graphicData>
            </a:graphic>
          </wp:inline>
        </w:drawing>
      </w:r>
      <w:r>
        <w:rPr>
          <w:rFonts w:eastAsia="Times New Roman" w:cstheme="minorHAnsi"/>
          <w:color w:val="000000"/>
          <w:sz w:val="24"/>
          <w:szCs w:val="24"/>
          <w:lang w:eastAsia="sk-SK"/>
        </w:rPr>
        <w:tab/>
      </w:r>
    </w:p>
    <w:p w14:paraId="57A0EAA0" w14:textId="1F90CFCF" w:rsidR="00F3075F" w:rsidRDefault="00F3075F" w:rsidP="00943AC7">
      <w:pPr>
        <w:shd w:val="clear" w:color="auto" w:fill="FFFFFF"/>
        <w:spacing w:after="300" w:line="330" w:lineRule="atLeast"/>
        <w:jc w:val="both"/>
        <w:rPr>
          <w:rFonts w:eastAsia="Times New Roman" w:cstheme="minorHAnsi"/>
          <w:color w:val="000000"/>
          <w:sz w:val="24"/>
          <w:szCs w:val="24"/>
          <w:lang w:eastAsia="sk-SK"/>
        </w:rPr>
      </w:pPr>
      <w:r>
        <w:rPr>
          <w:rFonts w:eastAsia="Times New Roman" w:cstheme="minorHAnsi"/>
          <w:color w:val="000000"/>
          <w:sz w:val="24"/>
          <w:szCs w:val="24"/>
          <w:lang w:eastAsia="sk-SK"/>
        </w:rPr>
        <w:t>Pozrite si prezentáciu !!!!!</w:t>
      </w:r>
    </w:p>
    <w:p w14:paraId="093AF417" w14:textId="77777777" w:rsidR="0002737C" w:rsidRDefault="0002737C" w:rsidP="00943AC7">
      <w:pPr>
        <w:shd w:val="clear" w:color="auto" w:fill="FFFFFF"/>
        <w:spacing w:after="300" w:line="330" w:lineRule="atLeast"/>
        <w:jc w:val="both"/>
        <w:rPr>
          <w:rFonts w:eastAsia="Times New Roman" w:cstheme="minorHAnsi"/>
          <w:color w:val="000000"/>
          <w:sz w:val="24"/>
          <w:szCs w:val="24"/>
          <w:lang w:eastAsia="sk-SK"/>
        </w:rPr>
      </w:pPr>
    </w:p>
    <w:p w14:paraId="259CD192" w14:textId="77777777" w:rsidR="0002737C" w:rsidRDefault="0002737C" w:rsidP="00943AC7">
      <w:pPr>
        <w:shd w:val="clear" w:color="auto" w:fill="FFFFFF"/>
        <w:spacing w:after="300" w:line="330" w:lineRule="atLeast"/>
        <w:jc w:val="both"/>
        <w:rPr>
          <w:rFonts w:eastAsia="Times New Roman" w:cstheme="minorHAnsi"/>
          <w:color w:val="000000"/>
          <w:sz w:val="24"/>
          <w:szCs w:val="24"/>
          <w:lang w:eastAsia="sk-SK"/>
        </w:rPr>
      </w:pPr>
    </w:p>
    <w:p w14:paraId="1180FF3C" w14:textId="35B2C0D7" w:rsidR="00F3075F" w:rsidRDefault="00F3075F" w:rsidP="00943AC7">
      <w:pPr>
        <w:shd w:val="clear" w:color="auto" w:fill="FFFFFF"/>
        <w:spacing w:after="300" w:line="330" w:lineRule="atLeast"/>
        <w:jc w:val="both"/>
        <w:rPr>
          <w:rFonts w:eastAsia="Times New Roman" w:cstheme="minorHAnsi"/>
          <w:color w:val="000000"/>
          <w:sz w:val="24"/>
          <w:szCs w:val="24"/>
          <w:lang w:eastAsia="sk-SK"/>
        </w:rPr>
      </w:pPr>
      <w:r>
        <w:rPr>
          <w:rFonts w:eastAsia="Times New Roman" w:cstheme="minorHAnsi"/>
          <w:color w:val="000000"/>
          <w:sz w:val="24"/>
          <w:szCs w:val="24"/>
          <w:lang w:eastAsia="sk-SK"/>
        </w:rPr>
        <w:lastRenderedPageBreak/>
        <w:t>P</w:t>
      </w:r>
      <w:r w:rsidR="0002737C">
        <w:rPr>
          <w:rFonts w:eastAsia="Times New Roman" w:cstheme="minorHAnsi"/>
          <w:color w:val="000000"/>
          <w:sz w:val="24"/>
          <w:szCs w:val="24"/>
          <w:lang w:eastAsia="sk-SK"/>
        </w:rPr>
        <w:t>EC- Izbové rastliny- opakovanie.</w:t>
      </w:r>
    </w:p>
    <w:p w14:paraId="1F733B5F" w14:textId="2D78C6E5" w:rsidR="0002737C" w:rsidRDefault="0002737C" w:rsidP="00943AC7">
      <w:pPr>
        <w:shd w:val="clear" w:color="auto" w:fill="FFFFFF"/>
        <w:spacing w:after="300" w:line="330" w:lineRule="atLeast"/>
        <w:jc w:val="both"/>
        <w:rPr>
          <w:rFonts w:eastAsia="Times New Roman" w:cstheme="minorHAnsi"/>
          <w:color w:val="000000"/>
          <w:sz w:val="24"/>
          <w:szCs w:val="24"/>
          <w:lang w:eastAsia="sk-SK"/>
        </w:rPr>
      </w:pPr>
      <w:r>
        <w:rPr>
          <w:rFonts w:eastAsia="Times New Roman" w:cstheme="minorHAnsi"/>
          <w:color w:val="000000"/>
          <w:sz w:val="24"/>
          <w:szCs w:val="24"/>
          <w:lang w:eastAsia="sk-SK"/>
        </w:rPr>
        <w:t>Napíšte si poznámky do zošita :</w:t>
      </w:r>
    </w:p>
    <w:p w14:paraId="0F7AE8C9" w14:textId="38136428" w:rsidR="0002737C" w:rsidRDefault="0002737C" w:rsidP="00943AC7">
      <w:pPr>
        <w:shd w:val="clear" w:color="auto" w:fill="FFFFFF"/>
        <w:spacing w:after="300" w:line="330" w:lineRule="atLeast"/>
        <w:jc w:val="both"/>
        <w:rPr>
          <w:rFonts w:eastAsia="Times New Roman" w:cstheme="minorHAnsi"/>
          <w:color w:val="000000"/>
          <w:sz w:val="24"/>
          <w:szCs w:val="24"/>
          <w:lang w:eastAsia="sk-SK"/>
        </w:rPr>
      </w:pPr>
      <w:r>
        <w:rPr>
          <w:noProof/>
        </w:rPr>
        <w:drawing>
          <wp:inline distT="0" distB="0" distL="0" distR="0" wp14:anchorId="3D3583B4" wp14:editId="6D5E4F09">
            <wp:extent cx="2324100" cy="1403350"/>
            <wp:effectExtent l="0" t="0" r="0" b="6350"/>
            <wp:docPr id="6" name="Grafický 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324100" cy="1403350"/>
                    </a:xfrm>
                    <a:prstGeom prst="rect">
                      <a:avLst/>
                    </a:prstGeom>
                  </pic:spPr>
                </pic:pic>
              </a:graphicData>
            </a:graphic>
          </wp:inline>
        </w:drawing>
      </w:r>
      <w:r>
        <w:rPr>
          <w:rFonts w:eastAsia="Times New Roman" w:cstheme="minorHAnsi"/>
          <w:color w:val="000000"/>
          <w:sz w:val="24"/>
          <w:szCs w:val="24"/>
          <w:lang w:eastAsia="sk-SK"/>
        </w:rPr>
        <w:t xml:space="preserve">            </w:t>
      </w:r>
      <w:r>
        <w:rPr>
          <w:noProof/>
        </w:rPr>
        <w:drawing>
          <wp:inline distT="0" distB="0" distL="0" distR="0" wp14:anchorId="5144EB5F" wp14:editId="4CDDCCC3">
            <wp:extent cx="2736850" cy="1797050"/>
            <wp:effectExtent l="0" t="0" r="6350" b="0"/>
            <wp:docPr id="7" name="Grafický 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736850" cy="1797050"/>
                    </a:xfrm>
                    <a:prstGeom prst="rect">
                      <a:avLst/>
                    </a:prstGeom>
                  </pic:spPr>
                </pic:pic>
              </a:graphicData>
            </a:graphic>
          </wp:inline>
        </w:drawing>
      </w:r>
    </w:p>
    <w:p w14:paraId="1DB23260" w14:textId="2882075F" w:rsidR="00F3075F" w:rsidRPr="00943AC7" w:rsidRDefault="00F3075F" w:rsidP="00943AC7">
      <w:pPr>
        <w:shd w:val="clear" w:color="auto" w:fill="FFFFFF"/>
        <w:spacing w:after="300" w:line="330" w:lineRule="atLeast"/>
        <w:jc w:val="both"/>
        <w:rPr>
          <w:rFonts w:eastAsia="Times New Roman" w:cstheme="minorHAnsi"/>
          <w:color w:val="000000"/>
          <w:sz w:val="24"/>
          <w:szCs w:val="24"/>
          <w:lang w:eastAsia="sk-SK"/>
        </w:rPr>
      </w:pPr>
    </w:p>
    <w:p w14:paraId="6CE3A7E4" w14:textId="5AF62626" w:rsidR="00943AC7" w:rsidRDefault="0002737C" w:rsidP="00943AC7">
      <w:pPr>
        <w:shd w:val="clear" w:color="auto" w:fill="FFFFFF"/>
        <w:spacing w:after="300" w:line="330" w:lineRule="atLeast"/>
        <w:jc w:val="both"/>
        <w:rPr>
          <w:rFonts w:ascii="Arial" w:eastAsia="Times New Roman" w:hAnsi="Arial" w:cs="Arial"/>
          <w:color w:val="000000"/>
          <w:sz w:val="26"/>
          <w:szCs w:val="26"/>
          <w:lang w:eastAsia="sk-SK"/>
        </w:rPr>
      </w:pPr>
      <w:r>
        <w:rPr>
          <w:noProof/>
        </w:rPr>
        <w:drawing>
          <wp:inline distT="0" distB="0" distL="0" distR="0" wp14:anchorId="74F8C23E" wp14:editId="531DC4CA">
            <wp:extent cx="5740400" cy="2463800"/>
            <wp:effectExtent l="0" t="0" r="0" b="0"/>
            <wp:docPr id="9" name="Grafický 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40400" cy="2463800"/>
                    </a:xfrm>
                    <a:prstGeom prst="rect">
                      <a:avLst/>
                    </a:prstGeom>
                  </pic:spPr>
                </pic:pic>
              </a:graphicData>
            </a:graphic>
          </wp:inline>
        </w:drawing>
      </w:r>
    </w:p>
    <w:p w14:paraId="4661806C" w14:textId="062304D9" w:rsidR="004F7A79" w:rsidRDefault="004F7A79" w:rsidP="004F7A79">
      <w:pPr>
        <w:rPr>
          <w:sz w:val="24"/>
          <w:szCs w:val="24"/>
        </w:rPr>
      </w:pPr>
      <w:r w:rsidRPr="004F7A79">
        <w:rPr>
          <w:rFonts w:ascii="Trebuchet MS" w:eastAsia="Times New Roman" w:hAnsi="Trebuchet MS" w:cs="Times New Roman"/>
          <w:b/>
          <w:sz w:val="24"/>
          <w:szCs w:val="24"/>
          <w:shd w:val="clear" w:color="auto" w:fill="E6E1D0"/>
          <w:lang w:eastAsia="sk-SK"/>
        </w:rPr>
        <w:t xml:space="preserve"> </w:t>
      </w:r>
      <w:r w:rsidRPr="009A4218">
        <w:rPr>
          <w:b/>
          <w:bCs/>
          <w:sz w:val="24"/>
          <w:szCs w:val="24"/>
        </w:rPr>
        <w:t xml:space="preserve">PJV-  </w:t>
      </w:r>
      <w:proofErr w:type="spellStart"/>
      <w:r w:rsidRPr="009A4218">
        <w:rPr>
          <w:b/>
          <w:bCs/>
          <w:sz w:val="24"/>
          <w:szCs w:val="24"/>
        </w:rPr>
        <w:t>žemlovka</w:t>
      </w:r>
      <w:proofErr w:type="spellEnd"/>
      <w:r w:rsidRPr="009A4218">
        <w:rPr>
          <w:b/>
          <w:bCs/>
          <w:sz w:val="24"/>
          <w:szCs w:val="24"/>
        </w:rPr>
        <w:t xml:space="preserve"> –</w:t>
      </w:r>
      <w:r>
        <w:rPr>
          <w:sz w:val="24"/>
          <w:szCs w:val="24"/>
        </w:rPr>
        <w:t xml:space="preserve"> napísať recept a upiecť , a poslať </w:t>
      </w:r>
      <w:proofErr w:type="spellStart"/>
      <w:r>
        <w:rPr>
          <w:sz w:val="24"/>
          <w:szCs w:val="24"/>
        </w:rPr>
        <w:t>foto</w:t>
      </w:r>
      <w:proofErr w:type="spellEnd"/>
      <w:r>
        <w:rPr>
          <w:sz w:val="24"/>
          <w:szCs w:val="24"/>
        </w:rPr>
        <w:t xml:space="preserve"> !!!!</w:t>
      </w:r>
    </w:p>
    <w:p w14:paraId="25888135" w14:textId="77777777" w:rsidR="004F7A79" w:rsidRPr="00506D2B" w:rsidRDefault="004F7A79" w:rsidP="004F7A79">
      <w:pPr>
        <w:spacing w:before="240" w:after="120" w:line="240" w:lineRule="auto"/>
        <w:outlineLvl w:val="1"/>
        <w:rPr>
          <w:rFonts w:ascii="Arial" w:eastAsia="Times New Roman" w:hAnsi="Arial" w:cs="Arial"/>
          <w:b/>
          <w:bCs/>
          <w:color w:val="333333"/>
          <w:sz w:val="32"/>
          <w:szCs w:val="32"/>
          <w:lang w:eastAsia="sk-SK"/>
        </w:rPr>
      </w:pPr>
      <w:r>
        <w:rPr>
          <w:rFonts w:ascii="Arial" w:eastAsia="Times New Roman" w:hAnsi="Arial" w:cs="Arial"/>
          <w:b/>
          <w:bCs/>
          <w:color w:val="333333"/>
          <w:sz w:val="32"/>
          <w:szCs w:val="32"/>
          <w:lang w:eastAsia="sk-SK"/>
        </w:rPr>
        <w:t xml:space="preserve"> I</w:t>
      </w:r>
      <w:r w:rsidRPr="00506D2B">
        <w:rPr>
          <w:rFonts w:ascii="Arial" w:eastAsia="Times New Roman" w:hAnsi="Arial" w:cs="Arial"/>
          <w:b/>
          <w:bCs/>
          <w:color w:val="333333"/>
          <w:sz w:val="32"/>
          <w:szCs w:val="32"/>
          <w:lang w:eastAsia="sk-SK"/>
        </w:rPr>
        <w:t>ngrediencie</w:t>
      </w:r>
    </w:p>
    <w:tbl>
      <w:tblPr>
        <w:tblW w:w="0" w:type="dxa"/>
        <w:tblCellMar>
          <w:left w:w="0" w:type="dxa"/>
          <w:right w:w="0" w:type="dxa"/>
        </w:tblCellMar>
        <w:tblLook w:val="04A0" w:firstRow="1" w:lastRow="0" w:firstColumn="1" w:lastColumn="0" w:noHBand="0" w:noVBand="1"/>
      </w:tblPr>
      <w:tblGrid>
        <w:gridCol w:w="180"/>
        <w:gridCol w:w="1850"/>
        <w:gridCol w:w="4586"/>
      </w:tblGrid>
      <w:tr w:rsidR="004F7A79" w:rsidRPr="00506D2B" w14:paraId="6FDA91F6" w14:textId="77777777" w:rsidTr="00490557">
        <w:tc>
          <w:tcPr>
            <w:tcW w:w="0" w:type="auto"/>
            <w:tcBorders>
              <w:top w:val="nil"/>
              <w:left w:val="nil"/>
              <w:bottom w:val="nil"/>
              <w:right w:val="nil"/>
            </w:tcBorders>
            <w:noWrap/>
            <w:tcMar>
              <w:top w:w="0" w:type="dxa"/>
              <w:left w:w="30" w:type="dxa"/>
              <w:bottom w:w="0" w:type="dxa"/>
              <w:right w:w="30" w:type="dxa"/>
            </w:tcMar>
            <w:hideMark/>
          </w:tcPr>
          <w:p w14:paraId="00D19D28" w14:textId="77777777" w:rsidR="004F7A79" w:rsidRPr="00506D2B" w:rsidRDefault="004F7A79" w:rsidP="00490557">
            <w:pPr>
              <w:spacing w:after="0" w:line="240" w:lineRule="auto"/>
              <w:jc w:val="right"/>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1</w:t>
            </w:r>
          </w:p>
        </w:tc>
        <w:tc>
          <w:tcPr>
            <w:tcW w:w="0" w:type="auto"/>
            <w:tcBorders>
              <w:top w:val="nil"/>
              <w:left w:val="nil"/>
              <w:bottom w:val="nil"/>
              <w:right w:val="nil"/>
            </w:tcBorders>
            <w:noWrap/>
            <w:tcMar>
              <w:top w:w="0" w:type="dxa"/>
              <w:left w:w="30" w:type="dxa"/>
              <w:bottom w:w="0" w:type="dxa"/>
              <w:right w:w="120" w:type="dxa"/>
            </w:tcMar>
            <w:hideMark/>
          </w:tcPr>
          <w:p w14:paraId="0486C547" w14:textId="77777777" w:rsidR="004F7A79" w:rsidRPr="00506D2B" w:rsidRDefault="004F7A79" w:rsidP="00490557">
            <w:pPr>
              <w:spacing w:after="0" w:line="240" w:lineRule="auto"/>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kus</w:t>
            </w:r>
          </w:p>
        </w:tc>
        <w:tc>
          <w:tcPr>
            <w:tcW w:w="0" w:type="auto"/>
            <w:tcBorders>
              <w:top w:val="nil"/>
              <w:left w:val="nil"/>
              <w:bottom w:val="nil"/>
              <w:right w:val="nil"/>
            </w:tcBorders>
            <w:tcMar>
              <w:top w:w="0" w:type="dxa"/>
              <w:left w:w="30" w:type="dxa"/>
              <w:bottom w:w="0" w:type="dxa"/>
              <w:right w:w="30" w:type="dxa"/>
            </w:tcMar>
            <w:vAlign w:val="center"/>
            <w:hideMark/>
          </w:tcPr>
          <w:p w14:paraId="414ADBAF" w14:textId="77777777" w:rsidR="004F7A79" w:rsidRPr="00506D2B" w:rsidRDefault="004F7A79" w:rsidP="00490557">
            <w:pPr>
              <w:spacing w:after="0" w:line="240" w:lineRule="auto"/>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koláč, vianočka, (10 rožkov)</w:t>
            </w:r>
          </w:p>
        </w:tc>
      </w:tr>
      <w:tr w:rsidR="004F7A79" w:rsidRPr="00506D2B" w14:paraId="7367193C" w14:textId="77777777" w:rsidTr="00490557">
        <w:tc>
          <w:tcPr>
            <w:tcW w:w="0" w:type="auto"/>
            <w:tcBorders>
              <w:top w:val="nil"/>
              <w:left w:val="nil"/>
              <w:bottom w:val="nil"/>
              <w:right w:val="nil"/>
            </w:tcBorders>
            <w:noWrap/>
            <w:tcMar>
              <w:top w:w="0" w:type="dxa"/>
              <w:left w:w="30" w:type="dxa"/>
              <w:bottom w:w="0" w:type="dxa"/>
              <w:right w:w="30" w:type="dxa"/>
            </w:tcMar>
            <w:hideMark/>
          </w:tcPr>
          <w:p w14:paraId="2F1E6C99" w14:textId="77777777" w:rsidR="004F7A79" w:rsidRPr="00506D2B" w:rsidRDefault="004F7A79" w:rsidP="00490557">
            <w:pPr>
              <w:spacing w:after="0" w:line="240" w:lineRule="auto"/>
              <w:jc w:val="right"/>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3</w:t>
            </w:r>
          </w:p>
        </w:tc>
        <w:tc>
          <w:tcPr>
            <w:tcW w:w="0" w:type="auto"/>
            <w:tcBorders>
              <w:top w:val="nil"/>
              <w:left w:val="nil"/>
              <w:bottom w:val="nil"/>
              <w:right w:val="nil"/>
            </w:tcBorders>
            <w:noWrap/>
            <w:tcMar>
              <w:top w:w="0" w:type="dxa"/>
              <w:left w:w="30" w:type="dxa"/>
              <w:bottom w:w="0" w:type="dxa"/>
              <w:right w:w="120" w:type="dxa"/>
            </w:tcMar>
            <w:hideMark/>
          </w:tcPr>
          <w:p w14:paraId="3D390884" w14:textId="77777777" w:rsidR="004F7A79" w:rsidRPr="00506D2B" w:rsidRDefault="004F7A79" w:rsidP="00490557">
            <w:pPr>
              <w:spacing w:after="0" w:line="240" w:lineRule="auto"/>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kusy</w:t>
            </w:r>
          </w:p>
        </w:tc>
        <w:tc>
          <w:tcPr>
            <w:tcW w:w="0" w:type="auto"/>
            <w:tcBorders>
              <w:top w:val="nil"/>
              <w:left w:val="nil"/>
              <w:bottom w:val="nil"/>
              <w:right w:val="nil"/>
            </w:tcBorders>
            <w:tcMar>
              <w:top w:w="0" w:type="dxa"/>
              <w:left w:w="30" w:type="dxa"/>
              <w:bottom w:w="0" w:type="dxa"/>
              <w:right w:w="30" w:type="dxa"/>
            </w:tcMar>
            <w:vAlign w:val="center"/>
            <w:hideMark/>
          </w:tcPr>
          <w:p w14:paraId="50088F1D" w14:textId="42D2CEC2" w:rsidR="004F7A79" w:rsidRPr="00506D2B" w:rsidRDefault="004F7A79" w:rsidP="00490557">
            <w:pPr>
              <w:spacing w:after="0" w:line="240" w:lineRule="auto"/>
              <w:rPr>
                <w:rFonts w:ascii="Times New Roman" w:eastAsia="Times New Roman" w:hAnsi="Times New Roman" w:cs="Times New Roman"/>
                <w:sz w:val="24"/>
                <w:szCs w:val="24"/>
                <w:lang w:eastAsia="sk-SK"/>
              </w:rPr>
            </w:pPr>
            <w:proofErr w:type="spellStart"/>
            <w:r w:rsidRPr="00506D2B">
              <w:rPr>
                <w:rFonts w:ascii="Times New Roman" w:eastAsia="Times New Roman" w:hAnsi="Times New Roman" w:cs="Times New Roman"/>
                <w:sz w:val="24"/>
                <w:szCs w:val="24"/>
                <w:lang w:eastAsia="sk-SK"/>
              </w:rPr>
              <w:t>vaji</w:t>
            </w:r>
            <w:r>
              <w:rPr>
                <w:rFonts w:ascii="Times New Roman" w:eastAsia="Times New Roman" w:hAnsi="Times New Roman" w:cs="Times New Roman"/>
                <w:sz w:val="24"/>
                <w:szCs w:val="24"/>
                <w:lang w:eastAsia="sk-SK"/>
              </w:rPr>
              <w:t>č</w:t>
            </w:r>
            <w:r w:rsidRPr="00506D2B">
              <w:rPr>
                <w:rFonts w:ascii="Times New Roman" w:eastAsia="Times New Roman" w:hAnsi="Times New Roman" w:cs="Times New Roman"/>
                <w:sz w:val="24"/>
                <w:szCs w:val="24"/>
                <w:lang w:eastAsia="sk-SK"/>
              </w:rPr>
              <w:t>ka</w:t>
            </w:r>
            <w:proofErr w:type="spellEnd"/>
          </w:p>
        </w:tc>
      </w:tr>
      <w:tr w:rsidR="004F7A79" w:rsidRPr="00506D2B" w14:paraId="01CB284D" w14:textId="77777777" w:rsidTr="00490557">
        <w:tc>
          <w:tcPr>
            <w:tcW w:w="0" w:type="auto"/>
            <w:tcBorders>
              <w:top w:val="nil"/>
              <w:left w:val="nil"/>
              <w:bottom w:val="nil"/>
              <w:right w:val="nil"/>
            </w:tcBorders>
            <w:noWrap/>
            <w:tcMar>
              <w:top w:w="0" w:type="dxa"/>
              <w:left w:w="30" w:type="dxa"/>
              <w:bottom w:w="0" w:type="dxa"/>
              <w:right w:w="30" w:type="dxa"/>
            </w:tcMar>
            <w:hideMark/>
          </w:tcPr>
          <w:p w14:paraId="553FFA7F" w14:textId="77777777" w:rsidR="004F7A79" w:rsidRPr="00506D2B" w:rsidRDefault="004F7A79" w:rsidP="00490557">
            <w:pPr>
              <w:spacing w:after="0" w:line="240" w:lineRule="auto"/>
              <w:jc w:val="right"/>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1</w:t>
            </w:r>
          </w:p>
        </w:tc>
        <w:tc>
          <w:tcPr>
            <w:tcW w:w="0" w:type="auto"/>
            <w:tcBorders>
              <w:top w:val="nil"/>
              <w:left w:val="nil"/>
              <w:bottom w:val="nil"/>
              <w:right w:val="nil"/>
            </w:tcBorders>
            <w:noWrap/>
            <w:tcMar>
              <w:top w:w="0" w:type="dxa"/>
              <w:left w:w="30" w:type="dxa"/>
              <w:bottom w:w="0" w:type="dxa"/>
              <w:right w:w="120" w:type="dxa"/>
            </w:tcMar>
            <w:hideMark/>
          </w:tcPr>
          <w:p w14:paraId="1279C2F7" w14:textId="77777777" w:rsidR="004F7A79" w:rsidRPr="00506D2B" w:rsidRDefault="004F7A79" w:rsidP="00490557">
            <w:pPr>
              <w:spacing w:after="0" w:line="240" w:lineRule="auto"/>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kus</w:t>
            </w:r>
          </w:p>
        </w:tc>
        <w:tc>
          <w:tcPr>
            <w:tcW w:w="0" w:type="auto"/>
            <w:tcBorders>
              <w:top w:val="nil"/>
              <w:left w:val="nil"/>
              <w:bottom w:val="nil"/>
              <w:right w:val="nil"/>
            </w:tcBorders>
            <w:tcMar>
              <w:top w:w="0" w:type="dxa"/>
              <w:left w:w="30" w:type="dxa"/>
              <w:bottom w:w="0" w:type="dxa"/>
              <w:right w:w="30" w:type="dxa"/>
            </w:tcMar>
            <w:vAlign w:val="center"/>
            <w:hideMark/>
          </w:tcPr>
          <w:p w14:paraId="643935A0" w14:textId="77777777" w:rsidR="004F7A79" w:rsidRPr="00506D2B" w:rsidRDefault="004F7A79" w:rsidP="00490557">
            <w:pPr>
              <w:spacing w:after="0" w:line="240" w:lineRule="auto"/>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vanilkový cukor</w:t>
            </w:r>
          </w:p>
        </w:tc>
      </w:tr>
      <w:tr w:rsidR="004F7A79" w:rsidRPr="00506D2B" w14:paraId="407B52D9" w14:textId="77777777" w:rsidTr="00490557">
        <w:tc>
          <w:tcPr>
            <w:tcW w:w="0" w:type="auto"/>
            <w:tcBorders>
              <w:top w:val="nil"/>
              <w:left w:val="nil"/>
              <w:bottom w:val="nil"/>
              <w:right w:val="nil"/>
            </w:tcBorders>
            <w:noWrap/>
            <w:tcMar>
              <w:top w:w="0" w:type="dxa"/>
              <w:left w:w="30" w:type="dxa"/>
              <w:bottom w:w="0" w:type="dxa"/>
              <w:right w:w="30" w:type="dxa"/>
            </w:tcMar>
            <w:hideMark/>
          </w:tcPr>
          <w:p w14:paraId="69D5B809" w14:textId="77777777" w:rsidR="004F7A79" w:rsidRPr="00506D2B" w:rsidRDefault="004F7A79" w:rsidP="00490557">
            <w:pPr>
              <w:spacing w:after="0" w:line="240" w:lineRule="auto"/>
              <w:jc w:val="right"/>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2</w:t>
            </w:r>
          </w:p>
        </w:tc>
        <w:tc>
          <w:tcPr>
            <w:tcW w:w="0" w:type="auto"/>
            <w:tcBorders>
              <w:top w:val="nil"/>
              <w:left w:val="nil"/>
              <w:bottom w:val="nil"/>
              <w:right w:val="nil"/>
            </w:tcBorders>
            <w:noWrap/>
            <w:tcMar>
              <w:top w:w="0" w:type="dxa"/>
              <w:left w:w="30" w:type="dxa"/>
              <w:bottom w:w="0" w:type="dxa"/>
              <w:right w:w="120" w:type="dxa"/>
            </w:tcMar>
            <w:hideMark/>
          </w:tcPr>
          <w:p w14:paraId="4702159A" w14:textId="77777777" w:rsidR="004F7A79" w:rsidRPr="00506D2B" w:rsidRDefault="004F7A79" w:rsidP="00490557">
            <w:pPr>
              <w:spacing w:after="0" w:line="240" w:lineRule="auto"/>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polievkové lyžice</w:t>
            </w:r>
          </w:p>
        </w:tc>
        <w:tc>
          <w:tcPr>
            <w:tcW w:w="0" w:type="auto"/>
            <w:tcBorders>
              <w:top w:val="nil"/>
              <w:left w:val="nil"/>
              <w:bottom w:val="nil"/>
              <w:right w:val="nil"/>
            </w:tcBorders>
            <w:tcMar>
              <w:top w:w="0" w:type="dxa"/>
              <w:left w:w="30" w:type="dxa"/>
              <w:bottom w:w="0" w:type="dxa"/>
              <w:right w:w="30" w:type="dxa"/>
            </w:tcMar>
            <w:vAlign w:val="center"/>
            <w:hideMark/>
          </w:tcPr>
          <w:p w14:paraId="360387BE" w14:textId="6D5E632C" w:rsidR="004F7A79" w:rsidRPr="00506D2B" w:rsidRDefault="004F7A79" w:rsidP="00490557">
            <w:pPr>
              <w:spacing w:after="0" w:line="240" w:lineRule="auto"/>
              <w:rPr>
                <w:rFonts w:ascii="Times New Roman" w:eastAsia="Times New Roman" w:hAnsi="Times New Roman" w:cs="Times New Roman"/>
                <w:sz w:val="24"/>
                <w:szCs w:val="24"/>
                <w:lang w:eastAsia="sk-SK"/>
              </w:rPr>
            </w:pPr>
            <w:proofErr w:type="spellStart"/>
            <w:r w:rsidRPr="00506D2B">
              <w:rPr>
                <w:rFonts w:ascii="Times New Roman" w:eastAsia="Times New Roman" w:hAnsi="Times New Roman" w:cs="Times New Roman"/>
                <w:sz w:val="24"/>
                <w:szCs w:val="24"/>
                <w:lang w:eastAsia="sk-SK"/>
              </w:rPr>
              <w:t>pra</w:t>
            </w:r>
            <w:r>
              <w:rPr>
                <w:rFonts w:ascii="Times New Roman" w:eastAsia="Times New Roman" w:hAnsi="Times New Roman" w:cs="Times New Roman"/>
                <w:sz w:val="24"/>
                <w:szCs w:val="24"/>
                <w:lang w:eastAsia="sk-SK"/>
              </w:rPr>
              <w:t>š</w:t>
            </w:r>
            <w:r w:rsidRPr="00506D2B">
              <w:rPr>
                <w:rFonts w:ascii="Times New Roman" w:eastAsia="Times New Roman" w:hAnsi="Times New Roman" w:cs="Times New Roman"/>
                <w:sz w:val="24"/>
                <w:szCs w:val="24"/>
                <w:lang w:eastAsia="sk-SK"/>
              </w:rPr>
              <w:t>kovy</w:t>
            </w:r>
            <w:proofErr w:type="spellEnd"/>
            <w:r w:rsidRPr="00506D2B">
              <w:rPr>
                <w:rFonts w:ascii="Times New Roman" w:eastAsia="Times New Roman" w:hAnsi="Times New Roman" w:cs="Times New Roman"/>
                <w:sz w:val="24"/>
                <w:szCs w:val="24"/>
                <w:lang w:eastAsia="sk-SK"/>
              </w:rPr>
              <w:t xml:space="preserve"> cukor</w:t>
            </w:r>
          </w:p>
        </w:tc>
      </w:tr>
      <w:tr w:rsidR="004F7A79" w:rsidRPr="00506D2B" w14:paraId="7B942FE1" w14:textId="77777777" w:rsidTr="00490557">
        <w:tc>
          <w:tcPr>
            <w:tcW w:w="0" w:type="auto"/>
            <w:tcBorders>
              <w:top w:val="nil"/>
              <w:left w:val="nil"/>
              <w:bottom w:val="nil"/>
              <w:right w:val="nil"/>
            </w:tcBorders>
            <w:noWrap/>
            <w:tcMar>
              <w:top w:w="0" w:type="dxa"/>
              <w:left w:w="30" w:type="dxa"/>
              <w:bottom w:w="0" w:type="dxa"/>
              <w:right w:w="30" w:type="dxa"/>
            </w:tcMar>
            <w:hideMark/>
          </w:tcPr>
          <w:p w14:paraId="56262BF8" w14:textId="77777777" w:rsidR="004F7A79" w:rsidRPr="00506D2B" w:rsidRDefault="004F7A79" w:rsidP="00490557">
            <w:pPr>
              <w:spacing w:after="0" w:line="240" w:lineRule="auto"/>
              <w:jc w:val="right"/>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3</w:t>
            </w:r>
          </w:p>
        </w:tc>
        <w:tc>
          <w:tcPr>
            <w:tcW w:w="0" w:type="auto"/>
            <w:tcBorders>
              <w:top w:val="nil"/>
              <w:left w:val="nil"/>
              <w:bottom w:val="nil"/>
              <w:right w:val="nil"/>
            </w:tcBorders>
            <w:noWrap/>
            <w:tcMar>
              <w:top w:w="0" w:type="dxa"/>
              <w:left w:w="30" w:type="dxa"/>
              <w:bottom w:w="0" w:type="dxa"/>
              <w:right w:w="120" w:type="dxa"/>
            </w:tcMar>
            <w:hideMark/>
          </w:tcPr>
          <w:p w14:paraId="11719A78" w14:textId="77777777" w:rsidR="004F7A79" w:rsidRPr="00506D2B" w:rsidRDefault="004F7A79" w:rsidP="00490557">
            <w:pPr>
              <w:spacing w:after="0" w:line="240" w:lineRule="auto"/>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decilitre</w:t>
            </w:r>
          </w:p>
        </w:tc>
        <w:tc>
          <w:tcPr>
            <w:tcW w:w="0" w:type="auto"/>
            <w:tcBorders>
              <w:top w:val="nil"/>
              <w:left w:val="nil"/>
              <w:bottom w:val="nil"/>
              <w:right w:val="nil"/>
            </w:tcBorders>
            <w:tcMar>
              <w:top w:w="0" w:type="dxa"/>
              <w:left w:w="30" w:type="dxa"/>
              <w:bottom w:w="0" w:type="dxa"/>
              <w:right w:w="30" w:type="dxa"/>
            </w:tcMar>
            <w:vAlign w:val="center"/>
            <w:hideMark/>
          </w:tcPr>
          <w:p w14:paraId="4E3FAB1C" w14:textId="77777777" w:rsidR="004F7A79" w:rsidRPr="00506D2B" w:rsidRDefault="004F7A79" w:rsidP="00490557">
            <w:pPr>
              <w:spacing w:after="0" w:line="240" w:lineRule="auto"/>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mlieka</w:t>
            </w:r>
          </w:p>
        </w:tc>
      </w:tr>
      <w:tr w:rsidR="004F7A79" w:rsidRPr="00506D2B" w14:paraId="689999E4" w14:textId="77777777" w:rsidTr="00490557">
        <w:tc>
          <w:tcPr>
            <w:tcW w:w="0" w:type="auto"/>
            <w:tcBorders>
              <w:top w:val="nil"/>
              <w:left w:val="nil"/>
              <w:bottom w:val="nil"/>
              <w:right w:val="nil"/>
            </w:tcBorders>
            <w:noWrap/>
            <w:tcMar>
              <w:top w:w="0" w:type="dxa"/>
              <w:left w:w="30" w:type="dxa"/>
              <w:bottom w:w="0" w:type="dxa"/>
              <w:right w:w="30" w:type="dxa"/>
            </w:tcMar>
            <w:hideMark/>
          </w:tcPr>
          <w:p w14:paraId="7EFDBB5A" w14:textId="77777777" w:rsidR="004F7A79" w:rsidRPr="00506D2B" w:rsidRDefault="004F7A79" w:rsidP="00490557">
            <w:pPr>
              <w:spacing w:after="0" w:line="240" w:lineRule="auto"/>
              <w:jc w:val="right"/>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4</w:t>
            </w:r>
          </w:p>
        </w:tc>
        <w:tc>
          <w:tcPr>
            <w:tcW w:w="0" w:type="auto"/>
            <w:tcBorders>
              <w:top w:val="nil"/>
              <w:left w:val="nil"/>
              <w:bottom w:val="nil"/>
              <w:right w:val="nil"/>
            </w:tcBorders>
            <w:noWrap/>
            <w:tcMar>
              <w:top w:w="0" w:type="dxa"/>
              <w:left w:w="30" w:type="dxa"/>
              <w:bottom w:w="0" w:type="dxa"/>
              <w:right w:w="120" w:type="dxa"/>
            </w:tcMar>
            <w:hideMark/>
          </w:tcPr>
          <w:p w14:paraId="67096C32" w14:textId="77777777" w:rsidR="004F7A79" w:rsidRPr="00506D2B" w:rsidRDefault="004F7A79" w:rsidP="00490557">
            <w:pPr>
              <w:spacing w:after="0" w:line="240" w:lineRule="auto"/>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kusy</w:t>
            </w:r>
          </w:p>
        </w:tc>
        <w:tc>
          <w:tcPr>
            <w:tcW w:w="0" w:type="auto"/>
            <w:tcBorders>
              <w:top w:val="nil"/>
              <w:left w:val="nil"/>
              <w:bottom w:val="nil"/>
              <w:right w:val="nil"/>
            </w:tcBorders>
            <w:tcMar>
              <w:top w:w="0" w:type="dxa"/>
              <w:left w:w="30" w:type="dxa"/>
              <w:bottom w:w="0" w:type="dxa"/>
              <w:right w:w="30" w:type="dxa"/>
            </w:tcMar>
            <w:vAlign w:val="center"/>
            <w:hideMark/>
          </w:tcPr>
          <w:p w14:paraId="6F88A7C8" w14:textId="628761C4" w:rsidR="004F7A79" w:rsidRPr="00506D2B" w:rsidRDefault="004F7A79" w:rsidP="00490557">
            <w:pPr>
              <w:spacing w:after="0" w:line="240" w:lineRule="auto"/>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väčši</w:t>
            </w:r>
            <w:r>
              <w:rPr>
                <w:rFonts w:ascii="Times New Roman" w:eastAsia="Times New Roman" w:hAnsi="Times New Roman" w:cs="Times New Roman"/>
                <w:sz w:val="24"/>
                <w:szCs w:val="24"/>
                <w:lang w:eastAsia="sk-SK"/>
              </w:rPr>
              <w:t>e</w:t>
            </w:r>
            <w:r w:rsidRPr="00506D2B">
              <w:rPr>
                <w:rFonts w:ascii="Times New Roman" w:eastAsia="Times New Roman" w:hAnsi="Times New Roman" w:cs="Times New Roman"/>
                <w:sz w:val="24"/>
                <w:szCs w:val="24"/>
                <w:lang w:eastAsia="sk-SK"/>
              </w:rPr>
              <w:t xml:space="preserve"> jablká, alebo viac menších</w:t>
            </w:r>
          </w:p>
        </w:tc>
      </w:tr>
      <w:tr w:rsidR="004F7A79" w:rsidRPr="00506D2B" w14:paraId="753955A2" w14:textId="77777777" w:rsidTr="00490557">
        <w:tc>
          <w:tcPr>
            <w:tcW w:w="0" w:type="auto"/>
            <w:tcBorders>
              <w:top w:val="nil"/>
              <w:left w:val="nil"/>
              <w:bottom w:val="nil"/>
              <w:right w:val="nil"/>
            </w:tcBorders>
            <w:noWrap/>
            <w:tcMar>
              <w:top w:w="0" w:type="dxa"/>
              <w:left w:w="30" w:type="dxa"/>
              <w:bottom w:w="0" w:type="dxa"/>
              <w:right w:w="30" w:type="dxa"/>
            </w:tcMar>
            <w:hideMark/>
          </w:tcPr>
          <w:p w14:paraId="67B1B1F1" w14:textId="77777777" w:rsidR="004F7A79" w:rsidRPr="00506D2B" w:rsidRDefault="004F7A79" w:rsidP="00490557">
            <w:pPr>
              <w:spacing w:after="0" w:line="240" w:lineRule="auto"/>
              <w:jc w:val="right"/>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 </w:t>
            </w:r>
          </w:p>
        </w:tc>
        <w:tc>
          <w:tcPr>
            <w:tcW w:w="0" w:type="auto"/>
            <w:tcBorders>
              <w:top w:val="nil"/>
              <w:left w:val="nil"/>
              <w:bottom w:val="nil"/>
              <w:right w:val="nil"/>
            </w:tcBorders>
            <w:noWrap/>
            <w:tcMar>
              <w:top w:w="0" w:type="dxa"/>
              <w:left w:w="30" w:type="dxa"/>
              <w:bottom w:w="0" w:type="dxa"/>
              <w:right w:w="120" w:type="dxa"/>
            </w:tcMar>
            <w:hideMark/>
          </w:tcPr>
          <w:p w14:paraId="27045CE5" w14:textId="77777777" w:rsidR="004F7A79" w:rsidRPr="00506D2B" w:rsidRDefault="004F7A79" w:rsidP="00490557">
            <w:pPr>
              <w:spacing w:after="0" w:line="240" w:lineRule="auto"/>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trocha</w:t>
            </w:r>
          </w:p>
        </w:tc>
        <w:tc>
          <w:tcPr>
            <w:tcW w:w="0" w:type="auto"/>
            <w:tcBorders>
              <w:top w:val="nil"/>
              <w:left w:val="nil"/>
              <w:bottom w:val="nil"/>
              <w:right w:val="nil"/>
            </w:tcBorders>
            <w:tcMar>
              <w:top w:w="0" w:type="dxa"/>
              <w:left w:w="30" w:type="dxa"/>
              <w:bottom w:w="0" w:type="dxa"/>
              <w:right w:w="30" w:type="dxa"/>
            </w:tcMar>
            <w:vAlign w:val="center"/>
            <w:hideMark/>
          </w:tcPr>
          <w:p w14:paraId="6D6C77B5" w14:textId="77777777" w:rsidR="004F7A79" w:rsidRPr="00506D2B" w:rsidRDefault="004F7A79" w:rsidP="00490557">
            <w:pPr>
              <w:spacing w:after="0" w:line="240" w:lineRule="auto"/>
              <w:rPr>
                <w:rFonts w:ascii="Times New Roman" w:eastAsia="Times New Roman" w:hAnsi="Times New Roman" w:cs="Times New Roman"/>
                <w:sz w:val="24"/>
                <w:szCs w:val="24"/>
                <w:lang w:eastAsia="sk-SK"/>
              </w:rPr>
            </w:pPr>
            <w:r w:rsidRPr="00506D2B">
              <w:rPr>
                <w:rFonts w:ascii="Times New Roman" w:eastAsia="Times New Roman" w:hAnsi="Times New Roman" w:cs="Times New Roman"/>
                <w:sz w:val="24"/>
                <w:szCs w:val="24"/>
                <w:lang w:eastAsia="sk-SK"/>
              </w:rPr>
              <w:t>škorica, maslo na vymastenie formy, strúhanka</w:t>
            </w:r>
          </w:p>
        </w:tc>
      </w:tr>
    </w:tbl>
    <w:p w14:paraId="339723DC" w14:textId="77777777" w:rsidR="004F7A79" w:rsidRPr="00506D2B" w:rsidRDefault="004F7A79" w:rsidP="004F7A79">
      <w:pPr>
        <w:spacing w:before="240" w:after="120" w:line="240" w:lineRule="auto"/>
        <w:outlineLvl w:val="1"/>
        <w:rPr>
          <w:rFonts w:ascii="Arial" w:eastAsia="Times New Roman" w:hAnsi="Arial" w:cs="Arial"/>
          <w:b/>
          <w:bCs/>
          <w:color w:val="333333"/>
          <w:sz w:val="24"/>
          <w:szCs w:val="24"/>
          <w:lang w:eastAsia="sk-SK"/>
        </w:rPr>
      </w:pPr>
      <w:r w:rsidRPr="002A4C1F">
        <w:rPr>
          <w:rFonts w:ascii="Arial" w:eastAsia="Times New Roman" w:hAnsi="Arial" w:cs="Arial"/>
          <w:b/>
          <w:bCs/>
          <w:color w:val="333333"/>
          <w:sz w:val="24"/>
          <w:szCs w:val="24"/>
          <w:lang w:eastAsia="sk-SK"/>
        </w:rPr>
        <w:t>POSTUP</w:t>
      </w:r>
    </w:p>
    <w:p w14:paraId="23A82745" w14:textId="1B31DA10" w:rsidR="004F7A79" w:rsidRPr="00506D2B" w:rsidRDefault="004F7A79" w:rsidP="004F7A79">
      <w:pPr>
        <w:spacing w:before="240" w:after="240" w:line="240" w:lineRule="auto"/>
        <w:rPr>
          <w:rFonts w:ascii="Arial" w:eastAsia="Times New Roman" w:hAnsi="Arial" w:cs="Arial"/>
          <w:color w:val="333333"/>
          <w:sz w:val="24"/>
          <w:szCs w:val="24"/>
          <w:lang w:eastAsia="sk-SK"/>
        </w:rPr>
      </w:pPr>
      <w:r w:rsidRPr="00506D2B">
        <w:rPr>
          <w:rFonts w:ascii="Arial" w:eastAsia="Times New Roman" w:hAnsi="Arial" w:cs="Arial"/>
          <w:color w:val="333333"/>
          <w:sz w:val="24"/>
          <w:szCs w:val="24"/>
          <w:lang w:eastAsia="sk-SK"/>
        </w:rPr>
        <w:t>Koláč (rožky, aj grahamové môžu byť) nakrájame na menšie kúsky a preložíme do väčšej misy, hrnca. Vajíčka (</w:t>
      </w:r>
      <w:proofErr w:type="spellStart"/>
      <w:r w:rsidRPr="00506D2B">
        <w:rPr>
          <w:rFonts w:ascii="Arial" w:eastAsia="Times New Roman" w:hAnsi="Arial" w:cs="Arial"/>
          <w:color w:val="333333"/>
          <w:sz w:val="24"/>
          <w:szCs w:val="24"/>
          <w:lang w:eastAsia="sk-SK"/>
        </w:rPr>
        <w:t>žltka</w:t>
      </w:r>
      <w:proofErr w:type="spellEnd"/>
      <w:r w:rsidRPr="00506D2B">
        <w:rPr>
          <w:rFonts w:ascii="Arial" w:eastAsia="Times New Roman" w:hAnsi="Arial" w:cs="Arial"/>
          <w:color w:val="333333"/>
          <w:sz w:val="24"/>
          <w:szCs w:val="24"/>
          <w:lang w:eastAsia="sk-SK"/>
        </w:rPr>
        <w:t xml:space="preserve">) vyšľaháme s cukrom do peny. Nakrájané pečivo najprv prelejeme mliekom a potom vyšľahanými vajíčkami, </w:t>
      </w:r>
      <w:proofErr w:type="spellStart"/>
      <w:r w:rsidRPr="00506D2B">
        <w:rPr>
          <w:rFonts w:ascii="Arial" w:eastAsia="Times New Roman" w:hAnsi="Arial" w:cs="Arial"/>
          <w:color w:val="333333"/>
          <w:sz w:val="24"/>
          <w:szCs w:val="24"/>
          <w:lang w:eastAsia="sk-SK"/>
        </w:rPr>
        <w:t>premiešame.Jablká</w:t>
      </w:r>
      <w:proofErr w:type="spellEnd"/>
      <w:r w:rsidRPr="00506D2B">
        <w:rPr>
          <w:rFonts w:ascii="Arial" w:eastAsia="Times New Roman" w:hAnsi="Arial" w:cs="Arial"/>
          <w:color w:val="333333"/>
          <w:sz w:val="24"/>
          <w:szCs w:val="24"/>
          <w:lang w:eastAsia="sk-SK"/>
        </w:rPr>
        <w:t xml:space="preserve"> </w:t>
      </w:r>
      <w:r w:rsidRPr="00506D2B">
        <w:rPr>
          <w:rFonts w:ascii="Arial" w:eastAsia="Times New Roman" w:hAnsi="Arial" w:cs="Arial"/>
          <w:color w:val="333333"/>
          <w:sz w:val="24"/>
          <w:szCs w:val="24"/>
          <w:lang w:eastAsia="sk-SK"/>
        </w:rPr>
        <w:lastRenderedPageBreak/>
        <w:t xml:space="preserve">zbavíme jadierok a nahrubo </w:t>
      </w:r>
      <w:r>
        <w:rPr>
          <w:rFonts w:ascii="Arial" w:eastAsia="Times New Roman" w:hAnsi="Arial" w:cs="Arial"/>
          <w:color w:val="333333"/>
          <w:sz w:val="24"/>
          <w:szCs w:val="24"/>
          <w:lang w:eastAsia="sk-SK"/>
        </w:rPr>
        <w:t>i</w:t>
      </w:r>
      <w:r w:rsidRPr="00506D2B">
        <w:rPr>
          <w:rFonts w:ascii="Arial" w:eastAsia="Times New Roman" w:hAnsi="Arial" w:cs="Arial"/>
          <w:color w:val="333333"/>
          <w:sz w:val="24"/>
          <w:szCs w:val="24"/>
          <w:lang w:eastAsia="sk-SK"/>
        </w:rPr>
        <w:t>ch nastrúhame.</w:t>
      </w:r>
      <w:r w:rsidRPr="004F7A79">
        <w:rPr>
          <w:rFonts w:ascii="Arial" w:eastAsia="Times New Roman" w:hAnsi="Arial" w:cs="Arial"/>
          <w:color w:val="333333"/>
          <w:sz w:val="24"/>
          <w:szCs w:val="24"/>
          <w:lang w:eastAsia="sk-SK"/>
        </w:rPr>
        <w:t xml:space="preserve"> </w:t>
      </w:r>
      <w:r w:rsidRPr="00506D2B">
        <w:rPr>
          <w:rFonts w:ascii="Arial" w:eastAsia="Times New Roman" w:hAnsi="Arial" w:cs="Arial"/>
          <w:color w:val="333333"/>
          <w:sz w:val="24"/>
          <w:szCs w:val="24"/>
          <w:lang w:eastAsia="sk-SK"/>
        </w:rPr>
        <w:t xml:space="preserve">Zapekaciu misu vymastíme maslo, vysypeme strúhanou. Na dno zľahka utlačíme polovicu hmoty z pečiva, na </w:t>
      </w:r>
      <w:proofErr w:type="spellStart"/>
      <w:r w:rsidRPr="00506D2B">
        <w:rPr>
          <w:rFonts w:ascii="Arial" w:eastAsia="Times New Roman" w:hAnsi="Arial" w:cs="Arial"/>
          <w:color w:val="333333"/>
          <w:sz w:val="24"/>
          <w:szCs w:val="24"/>
          <w:lang w:eastAsia="sk-SK"/>
        </w:rPr>
        <w:t>ne</w:t>
      </w:r>
      <w:proofErr w:type="spellEnd"/>
      <w:r w:rsidRPr="00506D2B">
        <w:rPr>
          <w:rFonts w:ascii="Arial" w:eastAsia="Times New Roman" w:hAnsi="Arial" w:cs="Arial"/>
          <w:color w:val="333333"/>
          <w:sz w:val="24"/>
          <w:szCs w:val="24"/>
          <w:lang w:eastAsia="sk-SK"/>
        </w:rPr>
        <w:t xml:space="preserve"> navrstvíme jablká, môžeme posypať škoricou, ak máte radi. Na jablká môžete vrstviť aj tvaroh z miešaný s vanilkou. Navrch rozložíme zvyšné pečivo, troch utlačíme. Pečieme pri teplote cca 200°C cca 30 minút, alebo podľa skúsenosti s vašou rúrou.</w:t>
      </w:r>
    </w:p>
    <w:p w14:paraId="04F73C5D" w14:textId="2C52B235" w:rsidR="004F7A79" w:rsidRDefault="004F7A79" w:rsidP="004F7A79">
      <w:pPr>
        <w:spacing w:before="240" w:after="240" w:line="240" w:lineRule="auto"/>
        <w:rPr>
          <w:rFonts w:ascii="Arial" w:eastAsia="Times New Roman" w:hAnsi="Arial" w:cs="Arial"/>
          <w:color w:val="333333"/>
          <w:sz w:val="24"/>
          <w:szCs w:val="24"/>
          <w:lang w:eastAsia="sk-SK"/>
        </w:rPr>
      </w:pPr>
      <w:r w:rsidRPr="00506D2B">
        <w:rPr>
          <w:rFonts w:ascii="Arial" w:eastAsia="Times New Roman" w:hAnsi="Arial" w:cs="Arial"/>
          <w:color w:val="333333"/>
          <w:sz w:val="24"/>
          <w:szCs w:val="24"/>
          <w:lang w:eastAsia="sk-SK"/>
        </w:rPr>
        <w:t>Ak chcete mať navrchu sneh, bielka vyšľaháme s cukrom do tuha, a rozotrieme na žemľovku cca po 20 minútach pečenia, dáme ešte krátko zapiecť</w:t>
      </w:r>
      <w:r w:rsidRPr="002A4C1F">
        <w:rPr>
          <w:rFonts w:ascii="Arial" w:eastAsia="Times New Roman" w:hAnsi="Arial" w:cs="Arial"/>
          <w:color w:val="333333"/>
          <w:sz w:val="24"/>
          <w:szCs w:val="24"/>
          <w:lang w:eastAsia="sk-SK"/>
        </w:rPr>
        <w:t>.</w:t>
      </w:r>
    </w:p>
    <w:p w14:paraId="7B8B6AE6" w14:textId="77777777" w:rsidR="004F7A79" w:rsidRPr="002A4C1F" w:rsidRDefault="004F7A79" w:rsidP="004F7A79">
      <w:pPr>
        <w:spacing w:before="240" w:after="240" w:line="240" w:lineRule="auto"/>
        <w:rPr>
          <w:rFonts w:ascii="Arial" w:eastAsia="Times New Roman" w:hAnsi="Arial" w:cs="Arial"/>
          <w:color w:val="333333"/>
          <w:sz w:val="24"/>
          <w:szCs w:val="24"/>
          <w:lang w:eastAsia="sk-SK"/>
        </w:rPr>
      </w:pPr>
    </w:p>
    <w:p w14:paraId="79230BDB" w14:textId="512316E7" w:rsidR="004F7A79" w:rsidRDefault="004F7A79" w:rsidP="004F7A79">
      <w:pPr>
        <w:spacing w:after="240" w:line="240" w:lineRule="auto"/>
        <w:rPr>
          <w:rFonts w:ascii="Arial" w:eastAsia="Times New Roman" w:hAnsi="Arial" w:cs="Arial"/>
          <w:color w:val="333333"/>
          <w:sz w:val="24"/>
          <w:szCs w:val="24"/>
          <w:lang w:eastAsia="sk-SK"/>
        </w:rPr>
      </w:pPr>
      <w:r>
        <w:rPr>
          <w:rFonts w:ascii="Arial" w:hAnsi="Arial" w:cs="Arial"/>
          <w:noProof/>
          <w:color w:val="333333"/>
        </w:rPr>
        <w:drawing>
          <wp:inline distT="0" distB="0" distL="0" distR="0" wp14:anchorId="2983CA77" wp14:editId="187810A4">
            <wp:extent cx="5105400" cy="184785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1847850"/>
                    </a:xfrm>
                    <a:prstGeom prst="rect">
                      <a:avLst/>
                    </a:prstGeom>
                    <a:noFill/>
                    <a:ln>
                      <a:noFill/>
                    </a:ln>
                  </pic:spPr>
                </pic:pic>
              </a:graphicData>
            </a:graphic>
          </wp:inline>
        </w:drawing>
      </w:r>
    </w:p>
    <w:p w14:paraId="4A328604" w14:textId="77777777" w:rsidR="004F7A79" w:rsidRDefault="004F7A79" w:rsidP="004F7A79">
      <w:pPr>
        <w:spacing w:after="240" w:line="240" w:lineRule="auto"/>
        <w:rPr>
          <w:rFonts w:ascii="Arial" w:eastAsia="Times New Roman" w:hAnsi="Arial" w:cs="Arial"/>
          <w:color w:val="333333"/>
          <w:sz w:val="24"/>
          <w:szCs w:val="24"/>
          <w:lang w:eastAsia="sk-SK"/>
        </w:rPr>
      </w:pPr>
    </w:p>
    <w:p w14:paraId="69C2939B" w14:textId="77777777" w:rsidR="004F7A79" w:rsidRDefault="004F7A79" w:rsidP="004F7A79">
      <w:pPr>
        <w:rPr>
          <w:sz w:val="24"/>
          <w:szCs w:val="24"/>
        </w:rPr>
      </w:pPr>
      <w:r w:rsidRPr="009A4218">
        <w:rPr>
          <w:b/>
          <w:bCs/>
          <w:sz w:val="24"/>
          <w:szCs w:val="24"/>
        </w:rPr>
        <w:t>DPU- téma -údržba kobercov</w:t>
      </w:r>
      <w:r>
        <w:rPr>
          <w:sz w:val="24"/>
          <w:szCs w:val="24"/>
        </w:rPr>
        <w:t>- vysávanie, tepovanie . prečítať!!!! A doma upratovať, žehliť, dezinfikovať...!!!!!</w:t>
      </w:r>
    </w:p>
    <w:p w14:paraId="68A580D7" w14:textId="77777777" w:rsidR="004F7A79" w:rsidRPr="00817259" w:rsidRDefault="004F7A79" w:rsidP="004F7A79">
      <w:pPr>
        <w:spacing w:after="0" w:line="390" w:lineRule="atLeast"/>
        <w:textAlignment w:val="top"/>
        <w:outlineLvl w:val="2"/>
        <w:rPr>
          <w:rFonts w:ascii="&amp;quot" w:eastAsia="Times New Roman" w:hAnsi="&amp;quot" w:cs="Times New Roman"/>
          <w:caps/>
          <w:color w:val="383838"/>
          <w:sz w:val="24"/>
          <w:szCs w:val="24"/>
          <w:lang w:eastAsia="sk-SK"/>
        </w:rPr>
      </w:pPr>
      <w:r w:rsidRPr="00817259">
        <w:rPr>
          <w:rFonts w:ascii="&amp;quot" w:eastAsia="Times New Roman" w:hAnsi="&amp;quot" w:cs="Times New Roman"/>
          <w:b/>
          <w:bCs/>
          <w:caps/>
          <w:color w:val="FF00FF"/>
          <w:sz w:val="24"/>
          <w:szCs w:val="24"/>
          <w:bdr w:val="none" w:sz="0" w:space="0" w:color="auto" w:frame="1"/>
          <w:lang w:eastAsia="sk-SK"/>
        </w:rPr>
        <w:t>Čistenie a údržba:</w:t>
      </w:r>
    </w:p>
    <w:p w14:paraId="304CA8A6" w14:textId="77777777" w:rsidR="004F7A79" w:rsidRPr="00817259" w:rsidRDefault="004F7A79" w:rsidP="004F7A79">
      <w:pPr>
        <w:spacing w:before="100" w:beforeAutospacing="1" w:after="100" w:afterAutospacing="1" w:line="240" w:lineRule="auto"/>
        <w:textAlignment w:val="top"/>
        <w:rPr>
          <w:rFonts w:ascii="&amp;quot" w:eastAsia="Times New Roman" w:hAnsi="&amp;quot" w:cs="Times New Roman"/>
          <w:color w:val="383838"/>
          <w:sz w:val="24"/>
          <w:szCs w:val="24"/>
          <w:lang w:eastAsia="sk-SK"/>
        </w:rPr>
      </w:pPr>
      <w:r w:rsidRPr="00817259">
        <w:rPr>
          <w:rFonts w:ascii="&amp;quot" w:eastAsia="Times New Roman" w:hAnsi="&amp;quot" w:cs="Times New Roman"/>
          <w:color w:val="383838"/>
          <w:sz w:val="24"/>
          <w:szCs w:val="24"/>
          <w:lang w:eastAsia="sk-SK"/>
        </w:rPr>
        <w:t>Koberce môžete čistiť nasucho práškom, ktorý viaže prach a nečistotu. Postup je jednoduchý: prášok nasypte na koberec a podľa návodu ho nechajte pôsobiť a nakoniec povysávajte. Tento spôsob čistenia je vhodný najmä na tkané koberce s krátkym vlasom, okrem kobercov vyrobených z bavlny. Ak prášok použijete na koberce s dlhším vlasom, prášok môže zostať v koberci.</w:t>
      </w:r>
    </w:p>
    <w:p w14:paraId="04C9766E" w14:textId="1A0018D0" w:rsidR="004F7A79" w:rsidRPr="00506D2B" w:rsidRDefault="004F7A79" w:rsidP="004F7A79">
      <w:pPr>
        <w:spacing w:after="240" w:line="240" w:lineRule="auto"/>
        <w:rPr>
          <w:rFonts w:ascii="Arial" w:eastAsia="Times New Roman" w:hAnsi="Arial" w:cs="Arial"/>
          <w:color w:val="333333"/>
          <w:sz w:val="24"/>
          <w:szCs w:val="24"/>
          <w:lang w:eastAsia="sk-SK"/>
        </w:rPr>
      </w:pPr>
      <w:r w:rsidRPr="00817259">
        <w:rPr>
          <w:rFonts w:ascii="&amp;quot" w:eastAsia="Times New Roman" w:hAnsi="&amp;quot" w:cs="Times New Roman"/>
          <w:color w:val="383838"/>
          <w:sz w:val="24"/>
          <w:szCs w:val="24"/>
          <w:lang w:eastAsia="sk-SK"/>
        </w:rPr>
        <w:t>Mokré čistenie, tzv. šampónovanie, sa aplikuje na koberec buď hubkou, alebo špeciálnou kefou, ktorá nepoškodí vlas koberca. Po aplikácii musíte počkať, až koberec vyschne, a potom ho dôkladne povysávajte. Do kategórie mokrého čistenia patria aj rozprašovacie extrakty, ktoré prístrojom na to určeným nastriekate na koberec.</w:t>
      </w:r>
    </w:p>
    <w:p w14:paraId="302274EB" w14:textId="508AD269" w:rsidR="0002737C" w:rsidRPr="0002737C" w:rsidRDefault="0002737C" w:rsidP="004F7A79">
      <w:pPr>
        <w:rPr>
          <w:rFonts w:eastAsia="Times New Roman" w:cstheme="minorHAnsi"/>
          <w:color w:val="000000"/>
          <w:sz w:val="24"/>
          <w:szCs w:val="24"/>
          <w:lang w:eastAsia="sk-SK"/>
        </w:rPr>
      </w:pPr>
    </w:p>
    <w:p w14:paraId="17FD9848" w14:textId="4B1F0176" w:rsidR="00943AC7" w:rsidRDefault="004F7A79"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Pr>
          <w:rFonts w:ascii="&amp;quot" w:hAnsi="&amp;quot"/>
          <w:noProof/>
          <w:color w:val="383838"/>
        </w:rPr>
        <w:drawing>
          <wp:inline distT="0" distB="0" distL="0" distR="0" wp14:anchorId="109C8ECD" wp14:editId="79FFEAF0">
            <wp:extent cx="2722245" cy="1073150"/>
            <wp:effectExtent l="0" t="0" r="190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2245" cy="1073150"/>
                    </a:xfrm>
                    <a:prstGeom prst="rect">
                      <a:avLst/>
                    </a:prstGeom>
                    <a:noFill/>
                    <a:ln>
                      <a:noFill/>
                    </a:ln>
                  </pic:spPr>
                </pic:pic>
              </a:graphicData>
            </a:graphic>
          </wp:inline>
        </w:drawing>
      </w:r>
      <w:r>
        <w:rPr>
          <w:rFonts w:asciiTheme="minorHAnsi" w:hAnsiTheme="minorHAnsi" w:cstheme="minorHAnsi"/>
          <w:color w:val="3C3C3C"/>
        </w:rPr>
        <w:t xml:space="preserve">         </w:t>
      </w:r>
      <w:r>
        <w:rPr>
          <w:rFonts w:ascii="&amp;quot" w:hAnsi="&amp;quot"/>
          <w:noProof/>
          <w:color w:val="383838"/>
        </w:rPr>
        <w:drawing>
          <wp:inline distT="0" distB="0" distL="0" distR="0" wp14:anchorId="1B58614D" wp14:editId="65ED81AC">
            <wp:extent cx="2673350" cy="127635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3350" cy="1276350"/>
                    </a:xfrm>
                    <a:prstGeom prst="rect">
                      <a:avLst/>
                    </a:prstGeom>
                    <a:noFill/>
                    <a:ln>
                      <a:noFill/>
                    </a:ln>
                  </pic:spPr>
                </pic:pic>
              </a:graphicData>
            </a:graphic>
          </wp:inline>
        </w:drawing>
      </w:r>
    </w:p>
    <w:p w14:paraId="7F87D990" w14:textId="19B27761" w:rsidR="0068772D" w:rsidRDefault="0068772D"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p>
    <w:p w14:paraId="67F29384" w14:textId="77777777" w:rsidR="0068772D" w:rsidRPr="0068772D" w:rsidRDefault="0068772D" w:rsidP="0068772D">
      <w:pPr>
        <w:spacing w:after="0" w:line="240" w:lineRule="auto"/>
        <w:rPr>
          <w:rFonts w:ascii="Arial" w:eastAsia="Times New Roman" w:hAnsi="Arial" w:cs="Arial"/>
          <w:color w:val="202122"/>
          <w:sz w:val="24"/>
          <w:szCs w:val="24"/>
          <w:shd w:val="clear" w:color="auto" w:fill="FFFFFF"/>
          <w:lang w:eastAsia="sk-SK"/>
        </w:rPr>
      </w:pPr>
      <w:r w:rsidRPr="0068772D">
        <w:rPr>
          <w:rFonts w:ascii="Arial" w:eastAsia="Times New Roman" w:hAnsi="Arial" w:cs="Arial"/>
          <w:b/>
          <w:color w:val="202122"/>
          <w:sz w:val="24"/>
          <w:szCs w:val="24"/>
          <w:shd w:val="clear" w:color="auto" w:fill="FFFFFF"/>
          <w:lang w:eastAsia="sk-SK"/>
        </w:rPr>
        <w:lastRenderedPageBreak/>
        <w:t>TEV</w:t>
      </w:r>
      <w:r w:rsidRPr="0068772D">
        <w:rPr>
          <w:rFonts w:ascii="Arial" w:eastAsia="Times New Roman" w:hAnsi="Arial" w:cs="Arial"/>
          <w:color w:val="202122"/>
          <w:sz w:val="24"/>
          <w:szCs w:val="24"/>
          <w:shd w:val="clear" w:color="auto" w:fill="FFFFFF"/>
          <w:lang w:eastAsia="sk-SK"/>
        </w:rPr>
        <w:t xml:space="preserve">- Turistika a pobyt v prírode. </w:t>
      </w:r>
    </w:p>
    <w:p w14:paraId="60120D23" w14:textId="77777777" w:rsidR="0068772D" w:rsidRPr="0068772D" w:rsidRDefault="0068772D" w:rsidP="0068772D">
      <w:pPr>
        <w:spacing w:after="0" w:line="240" w:lineRule="auto"/>
        <w:rPr>
          <w:rFonts w:ascii="Arial" w:eastAsia="Times New Roman" w:hAnsi="Arial" w:cs="Arial"/>
          <w:color w:val="202122"/>
          <w:sz w:val="24"/>
          <w:szCs w:val="24"/>
          <w:shd w:val="clear" w:color="auto" w:fill="FFFFFF"/>
          <w:lang w:eastAsia="sk-SK"/>
        </w:rPr>
      </w:pPr>
      <w:r w:rsidRPr="0068772D">
        <w:rPr>
          <w:rFonts w:ascii="Arial" w:eastAsia="Times New Roman" w:hAnsi="Arial" w:cs="Arial"/>
          <w:color w:val="202122"/>
          <w:sz w:val="24"/>
          <w:szCs w:val="24"/>
          <w:shd w:val="clear" w:color="auto" w:fill="FFFFFF"/>
          <w:lang w:eastAsia="sk-SK"/>
        </w:rPr>
        <w:t>Pozrite si článok a obezite a ako jej predchádzať.</w:t>
      </w:r>
    </w:p>
    <w:p w14:paraId="2F8EDDEB" w14:textId="77777777" w:rsidR="0068772D" w:rsidRPr="0068772D" w:rsidRDefault="0068772D" w:rsidP="0068772D">
      <w:pPr>
        <w:spacing w:after="0" w:line="240" w:lineRule="auto"/>
        <w:rPr>
          <w:rFonts w:ascii="Arial" w:eastAsia="Times New Roman" w:hAnsi="Arial" w:cs="Arial"/>
          <w:color w:val="202122"/>
          <w:sz w:val="24"/>
          <w:szCs w:val="24"/>
          <w:shd w:val="clear" w:color="auto" w:fill="FFFFFF"/>
          <w:lang w:eastAsia="sk-SK"/>
        </w:rPr>
      </w:pPr>
    </w:p>
    <w:p w14:paraId="16E450EC" w14:textId="77777777" w:rsidR="0068772D" w:rsidRPr="0068772D" w:rsidRDefault="0068772D" w:rsidP="0068772D">
      <w:pPr>
        <w:keepNext/>
        <w:shd w:val="clear" w:color="auto" w:fill="FFFFFF"/>
        <w:spacing w:before="240" w:after="200" w:line="460" w:lineRule="atLeast"/>
        <w:outlineLvl w:val="3"/>
        <w:rPr>
          <w:rFonts w:ascii="Arial" w:eastAsia="Times New Roman" w:hAnsi="Arial" w:cs="Arial"/>
          <w:color w:val="101010"/>
          <w:sz w:val="24"/>
          <w:szCs w:val="24"/>
          <w:lang w:eastAsia="sk-SK"/>
        </w:rPr>
      </w:pPr>
      <w:r w:rsidRPr="0068772D">
        <w:rPr>
          <w:rFonts w:ascii="Arial" w:eastAsia="Times New Roman" w:hAnsi="Arial" w:cs="Arial"/>
          <w:color w:val="101010"/>
          <w:sz w:val="24"/>
          <w:szCs w:val="24"/>
          <w:lang w:eastAsia="sk-SK"/>
        </w:rPr>
        <w:t>Obezita a šport.</w:t>
      </w:r>
    </w:p>
    <w:p w14:paraId="50012B53" w14:textId="77777777" w:rsidR="0068772D" w:rsidRPr="0068772D" w:rsidRDefault="0068772D" w:rsidP="0068772D">
      <w:pPr>
        <w:shd w:val="clear" w:color="auto" w:fill="FFFFFF"/>
        <w:spacing w:after="100" w:line="180" w:lineRule="atLeast"/>
        <w:rPr>
          <w:rFonts w:ascii="Helvetica" w:eastAsia="Times New Roman" w:hAnsi="Helvetica" w:cs="Helvetica"/>
          <w:color w:val="313131"/>
          <w:sz w:val="24"/>
          <w:szCs w:val="24"/>
          <w:shd w:val="clear" w:color="auto" w:fill="FFFFFF"/>
          <w:lang w:eastAsia="sk-SK"/>
        </w:rPr>
      </w:pPr>
      <w:r w:rsidRPr="0068772D">
        <w:rPr>
          <w:rFonts w:ascii="Helvetica" w:eastAsia="Times New Roman" w:hAnsi="Helvetica" w:cs="Helvetica"/>
          <w:color w:val="313131"/>
          <w:sz w:val="24"/>
          <w:szCs w:val="24"/>
          <w:lang w:eastAsia="sk-SK"/>
        </w:rPr>
        <w:t>Obezita je civilizačnou chorobou, ktorá postihuje mnoho obyvateľov vyspelých krajín sveta. Slovensko nie sú výnimkou. Ak sa vás tento problém dotýka je potrebné začať postupnú zmenu. Obezita nie je len estetický problém, ktorý sa spája s nadmernou hmotnosťou. Je to aj problém zdravotný, keďže môže byť sprevádzaná množstvom ďalších civilizačných ochorení ako sú cukrovka, kardiovaskulárne ochorenia, ochorenia pohybového aparátu ale aj tráviaceho systému.</w:t>
      </w:r>
      <w:r w:rsidRPr="0068772D">
        <w:rPr>
          <w:rFonts w:ascii="Helvetica" w:eastAsia="Times New Roman" w:hAnsi="Helvetica" w:cs="Helvetica"/>
          <w:color w:val="313131"/>
          <w:sz w:val="16"/>
          <w:szCs w:val="16"/>
          <w:shd w:val="clear" w:color="auto" w:fill="FFFFFF"/>
          <w:lang w:eastAsia="sk-SK"/>
        </w:rPr>
        <w:t xml:space="preserve"> </w:t>
      </w:r>
      <w:r w:rsidRPr="0068772D">
        <w:rPr>
          <w:rFonts w:ascii="Helvetica" w:eastAsia="Times New Roman" w:hAnsi="Helvetica" w:cs="Helvetica"/>
          <w:color w:val="313131"/>
          <w:sz w:val="24"/>
          <w:szCs w:val="24"/>
          <w:shd w:val="clear" w:color="auto" w:fill="FFFFFF"/>
          <w:lang w:eastAsia="sk-SK"/>
        </w:rPr>
        <w:t>Samozrejme ak chcete chudnúť a redukovať intenzívnej športovej aktivite sa nevyhnete. Aby váš organizmus začal aktívne spaľovať nechcené tuky a je potrebné cvičiť aspoň 45 až 60 minút aspoň tri-štyrikrát týždenne. Pri športe je dôležité aby ste si vybrali taký, ktorý sa vám páči a máte z neho radosť. Zvyšujete tak pravdepodobnosť, že sa mu budete venovať dlhodobo. Pri športe sa do vášho organizmu vyplavujú aj hormóny šťastia, ktoré budú pozitívne vplývať na vašu náladu. Takže je dôležité aby ste prekonali pokušenie prestať.</w:t>
      </w:r>
    </w:p>
    <w:p w14:paraId="57E7F4D4" w14:textId="77777777" w:rsidR="0068772D" w:rsidRPr="0068772D" w:rsidRDefault="0068772D" w:rsidP="0068772D">
      <w:pPr>
        <w:spacing w:after="0" w:line="240" w:lineRule="auto"/>
        <w:rPr>
          <w:rFonts w:ascii="Helvetica" w:eastAsia="Times New Roman" w:hAnsi="Helvetica" w:cs="Helvetica"/>
          <w:b/>
          <w:color w:val="313131"/>
          <w:sz w:val="24"/>
          <w:szCs w:val="24"/>
          <w:lang w:eastAsia="sk-SK"/>
        </w:rPr>
      </w:pPr>
    </w:p>
    <w:p w14:paraId="6E9A86B2" w14:textId="459CA7ED" w:rsidR="0068772D" w:rsidRDefault="0068772D"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Pr>
          <w:rFonts w:cstheme="minorHAnsi"/>
          <w:noProof/>
          <w:color w:val="3C3C3C"/>
        </w:rPr>
        <w:drawing>
          <wp:inline distT="0" distB="0" distL="0" distR="0" wp14:anchorId="51231BEA" wp14:editId="4AF2BFC4">
            <wp:extent cx="2965450" cy="1543050"/>
            <wp:effectExtent l="0" t="0" r="635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5450" cy="1543050"/>
                    </a:xfrm>
                    <a:prstGeom prst="rect">
                      <a:avLst/>
                    </a:prstGeom>
                    <a:noFill/>
                    <a:ln>
                      <a:noFill/>
                    </a:ln>
                  </pic:spPr>
                </pic:pic>
              </a:graphicData>
            </a:graphic>
          </wp:inline>
        </w:drawing>
      </w:r>
    </w:p>
    <w:p w14:paraId="25E30531" w14:textId="4E1A13BD" w:rsidR="0068772D" w:rsidRDefault="0068772D"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Pr>
          <w:rFonts w:asciiTheme="minorHAnsi" w:hAnsiTheme="minorHAnsi" w:cstheme="minorHAnsi"/>
          <w:color w:val="3C3C3C"/>
        </w:rPr>
        <w:t xml:space="preserve"> Každé ráno si zacvičte  20 drepov , 15 poskokov na jednej nohe, 15 na druhej nohe.!!!!</w:t>
      </w:r>
    </w:p>
    <w:p w14:paraId="0F65A605" w14:textId="77777777" w:rsidR="0068772D" w:rsidRDefault="0068772D"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p>
    <w:p w14:paraId="59740EC7" w14:textId="72613953" w:rsidR="0068772D" w:rsidRDefault="0068772D"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Pr>
          <w:rFonts w:asciiTheme="minorHAnsi" w:hAnsiTheme="minorHAnsi" w:cstheme="minorHAnsi"/>
          <w:color w:val="3C3C3C"/>
        </w:rPr>
        <w:t>PMF-</w:t>
      </w:r>
      <w:r w:rsidR="0091579C">
        <w:rPr>
          <w:rFonts w:asciiTheme="minorHAnsi" w:hAnsiTheme="minorHAnsi" w:cstheme="minorHAnsi"/>
          <w:color w:val="3C3C3C"/>
        </w:rPr>
        <w:t xml:space="preserve"> zásady stolovania</w:t>
      </w:r>
      <w:r w:rsidR="00BD132A">
        <w:rPr>
          <w:rFonts w:asciiTheme="minorHAnsi" w:hAnsiTheme="minorHAnsi" w:cstheme="minorHAnsi"/>
          <w:color w:val="3C3C3C"/>
        </w:rPr>
        <w:t xml:space="preserve"> -skladanie servítky.</w:t>
      </w:r>
    </w:p>
    <w:p w14:paraId="16E10EF4" w14:textId="77777777" w:rsidR="00BD132A" w:rsidRDefault="00BD132A"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p>
    <w:p w14:paraId="4B2D0754" w14:textId="24D1D57B" w:rsidR="0091579C" w:rsidRDefault="00BD132A" w:rsidP="00847819">
      <w:pPr>
        <w:pStyle w:val="Normlnywebov"/>
        <w:shd w:val="clear" w:color="auto" w:fill="FFFFFF"/>
        <w:spacing w:before="0" w:beforeAutospacing="0" w:after="0" w:afterAutospacing="0"/>
        <w:jc w:val="both"/>
        <w:textAlignment w:val="baseline"/>
      </w:pPr>
      <w:r>
        <w:t>Skladanie servítky, ktorá je súčasťou stolovania Na záver si poskladáme peknú vzorovanú servítku na rôzne spôsoby. Servítka je súčasťou stolovania, a mô</w:t>
      </w:r>
      <w:r>
        <w:t>ž</w:t>
      </w:r>
      <w:r>
        <w:t>e sa umiestniť vedľa taniera, na tanier, alebo do pohára.</w:t>
      </w:r>
    </w:p>
    <w:p w14:paraId="5ED66303" w14:textId="4DBCCB0F" w:rsidR="00BD132A" w:rsidRDefault="00BD132A" w:rsidP="00847819">
      <w:pPr>
        <w:pStyle w:val="Normlnywebov"/>
        <w:shd w:val="clear" w:color="auto" w:fill="FFFFFF"/>
        <w:spacing w:before="0" w:beforeAutospacing="0" w:after="0" w:afterAutospacing="0"/>
        <w:jc w:val="both"/>
        <w:textAlignment w:val="baseline"/>
      </w:pPr>
      <w:r>
        <w:rPr>
          <w:rFonts w:ascii="Helvetica" w:hAnsi="Helvetica"/>
          <w:color w:val="000000"/>
          <w:sz w:val="19"/>
          <w:szCs w:val="19"/>
          <w:shd w:val="clear" w:color="auto" w:fill="FBFBFB"/>
        </w:rPr>
        <w:t>z</w:t>
      </w:r>
      <w:r>
        <w:rPr>
          <w:rFonts w:ascii="Helvetica" w:hAnsi="Helvetica"/>
          <w:color w:val="000000"/>
          <w:sz w:val="19"/>
          <w:szCs w:val="19"/>
          <w:shd w:val="clear" w:color="auto" w:fill="FBFBFB"/>
        </w:rPr>
        <w:t>droj:</w:t>
      </w:r>
      <w:hyperlink w:tgtFrame="_blank" w:history="1">
        <w:r>
          <w:rPr>
            <w:rStyle w:val="Hypertextovprepojenie"/>
            <w:rFonts w:ascii="Helvetica" w:hAnsi="Helvetica"/>
            <w:color w:val="486372"/>
            <w:sz w:val="19"/>
            <w:szCs w:val="19"/>
            <w:u w:val="none"/>
            <w:bdr w:val="none" w:sz="0" w:space="0" w:color="auto" w:frame="1"/>
            <w:shd w:val="clear" w:color="auto" w:fill="FBFBFB"/>
          </w:rPr>
          <w:t> http://www.onegoodthingbyjillee.com/2013/08/a-special-occasion-napkin-fold.html</w:t>
        </w:r>
      </w:hyperlink>
      <w:r>
        <w:t>-pozrite si postup skladania servítok !!!!</w:t>
      </w:r>
    </w:p>
    <w:p w14:paraId="7028E0E2" w14:textId="19A4EAA9" w:rsidR="00BD132A" w:rsidRDefault="00BD132A" w:rsidP="00847819">
      <w:pPr>
        <w:pStyle w:val="Normlnywebov"/>
        <w:shd w:val="clear" w:color="auto" w:fill="FFFFFF"/>
        <w:spacing w:before="0" w:beforeAutospacing="0" w:after="0" w:afterAutospacing="0"/>
        <w:jc w:val="both"/>
        <w:textAlignment w:val="baseline"/>
        <w:rPr>
          <w:noProof/>
        </w:rPr>
      </w:pPr>
      <w:r>
        <w:rPr>
          <w:rFonts w:asciiTheme="minorHAnsi" w:hAnsiTheme="minorHAnsi" w:cstheme="minorHAnsi"/>
          <w:color w:val="3C3C3C"/>
        </w:rPr>
        <w:t xml:space="preserve">   </w:t>
      </w:r>
      <w:r>
        <w:rPr>
          <w:noProof/>
        </w:rPr>
        <w:t xml:space="preserve">                                  </w:t>
      </w:r>
      <w:r>
        <w:rPr>
          <w:noProof/>
        </w:rPr>
        <w:drawing>
          <wp:inline distT="0" distB="0" distL="0" distR="0" wp14:anchorId="380D0F9B" wp14:editId="681C7AB5">
            <wp:extent cx="2171700" cy="2070100"/>
            <wp:effectExtent l="0" t="0" r="0" b="6350"/>
            <wp:docPr id="13" name="Obrázok 13" descr="pribor servi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bor servit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2070100"/>
                    </a:xfrm>
                    <a:prstGeom prst="rect">
                      <a:avLst/>
                    </a:prstGeom>
                    <a:noFill/>
                    <a:ln>
                      <a:noFill/>
                    </a:ln>
                  </pic:spPr>
                </pic:pic>
              </a:graphicData>
            </a:graphic>
          </wp:inline>
        </w:drawing>
      </w:r>
    </w:p>
    <w:p w14:paraId="6E65C42B" w14:textId="7B154958" w:rsidR="000A5232" w:rsidRDefault="00BD132A" w:rsidP="00847819">
      <w:pPr>
        <w:pStyle w:val="Normlnywebov"/>
        <w:shd w:val="clear" w:color="auto" w:fill="FFFFFF"/>
        <w:spacing w:before="0" w:beforeAutospacing="0" w:after="0" w:afterAutospacing="0"/>
        <w:jc w:val="both"/>
        <w:textAlignment w:val="baseline"/>
        <w:rPr>
          <w:noProof/>
        </w:rPr>
      </w:pPr>
      <w:r>
        <w:rPr>
          <w:noProof/>
        </w:rPr>
        <w:lastRenderedPageBreak/>
        <w:t>VKM-</w:t>
      </w:r>
      <w:r w:rsidR="000A5232" w:rsidRPr="00BD132A">
        <w:rPr>
          <w:rFonts w:ascii="Arial" w:hAnsi="Arial" w:cs="Arial"/>
          <w:b/>
          <w:bCs/>
          <w:color w:val="202122"/>
          <w:sz w:val="21"/>
          <w:szCs w:val="21"/>
          <w:shd w:val="clear" w:color="auto" w:fill="FFFFFF"/>
        </w:rPr>
        <w:t xml:space="preserve"> </w:t>
      </w:r>
      <w:r w:rsidR="000A5232">
        <w:rPr>
          <w:rFonts w:ascii="Arial" w:hAnsi="Arial" w:cs="Arial"/>
          <w:b/>
          <w:bCs/>
          <w:color w:val="202122"/>
          <w:sz w:val="21"/>
          <w:szCs w:val="21"/>
          <w:shd w:val="clear" w:color="auto" w:fill="FFFFFF"/>
        </w:rPr>
        <w:t>Zdravotné postihnutie</w:t>
      </w:r>
      <w:r w:rsidR="000A5232">
        <w:rPr>
          <w:rFonts w:ascii="Arial" w:hAnsi="Arial" w:cs="Arial"/>
          <w:color w:val="202122"/>
          <w:sz w:val="21"/>
          <w:szCs w:val="21"/>
          <w:shd w:val="clear" w:color="auto" w:fill="FFFFFF"/>
        </w:rPr>
        <w:t> </w:t>
      </w:r>
    </w:p>
    <w:p w14:paraId="66CB1C46" w14:textId="49290A0F" w:rsidR="00BD132A" w:rsidRDefault="000A5232" w:rsidP="00847819">
      <w:pPr>
        <w:pStyle w:val="Normlnywebov"/>
        <w:shd w:val="clear" w:color="auto" w:fill="FFFFFF"/>
        <w:spacing w:before="0" w:beforeAutospacing="0" w:after="0" w:afterAutospacing="0"/>
        <w:jc w:val="both"/>
        <w:textAlignment w:val="baseline"/>
        <w:rPr>
          <w:rFonts w:ascii="Arial" w:hAnsi="Arial" w:cs="Arial"/>
          <w:color w:val="202122"/>
          <w:sz w:val="21"/>
          <w:szCs w:val="21"/>
          <w:shd w:val="clear" w:color="auto" w:fill="FFFFFF"/>
        </w:rPr>
      </w:pPr>
      <w:r>
        <w:rPr>
          <w:noProof/>
        </w:rPr>
        <w:t xml:space="preserve"> Prečítajte si  -</w:t>
      </w:r>
      <w:bookmarkStart w:id="0" w:name="_Hlk62836441"/>
      <w:r w:rsidR="00BD132A" w:rsidRPr="00BD132A">
        <w:rPr>
          <w:rFonts w:ascii="Arial" w:hAnsi="Arial" w:cs="Arial"/>
          <w:b/>
          <w:bCs/>
          <w:color w:val="202122"/>
          <w:sz w:val="21"/>
          <w:szCs w:val="21"/>
          <w:shd w:val="clear" w:color="auto" w:fill="FFFFFF"/>
        </w:rPr>
        <w:t xml:space="preserve"> </w:t>
      </w:r>
      <w:r w:rsidR="00BD132A">
        <w:rPr>
          <w:rFonts w:ascii="Arial" w:hAnsi="Arial" w:cs="Arial"/>
          <w:b/>
          <w:bCs/>
          <w:color w:val="202122"/>
          <w:sz w:val="21"/>
          <w:szCs w:val="21"/>
          <w:shd w:val="clear" w:color="auto" w:fill="FFFFFF"/>
        </w:rPr>
        <w:t>Zdravotné postihnutie</w:t>
      </w:r>
      <w:r w:rsidR="00BD132A">
        <w:rPr>
          <w:rFonts w:ascii="Arial" w:hAnsi="Arial" w:cs="Arial"/>
          <w:color w:val="202122"/>
          <w:sz w:val="21"/>
          <w:szCs w:val="21"/>
          <w:shd w:val="clear" w:color="auto" w:fill="FFFFFF"/>
        </w:rPr>
        <w:t> </w:t>
      </w:r>
      <w:bookmarkEnd w:id="0"/>
      <w:r w:rsidR="00BD132A">
        <w:rPr>
          <w:rFonts w:ascii="Arial" w:hAnsi="Arial" w:cs="Arial"/>
          <w:color w:val="202122"/>
          <w:sz w:val="21"/>
          <w:szCs w:val="21"/>
          <w:shd w:val="clear" w:color="auto" w:fill="FFFFFF"/>
        </w:rPr>
        <w:t>je zjednodušene povedané (spravidla trvalé) zdravotné znevýhodnenie jednotlivca.</w:t>
      </w:r>
    </w:p>
    <w:p w14:paraId="4673BAB0" w14:textId="50FC0DF9" w:rsidR="000A5232" w:rsidRDefault="000A5232" w:rsidP="00847819">
      <w:pPr>
        <w:pStyle w:val="Normlnywebov"/>
        <w:shd w:val="clear" w:color="auto" w:fill="FFFFFF"/>
        <w:spacing w:before="0" w:beforeAutospacing="0" w:after="0" w:afterAutospacing="0"/>
        <w:jc w:val="both"/>
        <w:textAlignment w:val="baseline"/>
        <w:rPr>
          <w:rFonts w:ascii="Arial" w:hAnsi="Arial" w:cs="Arial"/>
          <w:color w:val="202122"/>
          <w:sz w:val="21"/>
          <w:szCs w:val="21"/>
          <w:shd w:val="clear" w:color="auto" w:fill="FFFFFF"/>
        </w:rPr>
      </w:pPr>
      <w:r>
        <w:rPr>
          <w:rFonts w:ascii="Arial" w:hAnsi="Arial" w:cs="Arial"/>
          <w:color w:val="202122"/>
          <w:sz w:val="21"/>
          <w:szCs w:val="21"/>
          <w:shd w:val="clear" w:color="auto" w:fill="FFFFFF"/>
        </w:rPr>
        <w:t>Druhy postihnutí :</w:t>
      </w:r>
    </w:p>
    <w:p w14:paraId="6FBF6F97" w14:textId="77777777" w:rsidR="000A5232" w:rsidRPr="000A5232" w:rsidRDefault="000A5232" w:rsidP="000A5232">
      <w:pPr>
        <w:numPr>
          <w:ilvl w:val="0"/>
          <w:numId w:val="1"/>
        </w:numPr>
        <w:shd w:val="clear" w:color="auto" w:fill="FFFFFF"/>
        <w:spacing w:before="100" w:beforeAutospacing="1" w:after="24" w:line="240" w:lineRule="auto"/>
        <w:ind w:left="1104"/>
        <w:rPr>
          <w:rFonts w:ascii="Arial" w:eastAsia="Times New Roman" w:hAnsi="Arial" w:cs="Arial"/>
          <w:color w:val="202122"/>
          <w:sz w:val="21"/>
          <w:szCs w:val="21"/>
          <w:lang w:eastAsia="sk-SK"/>
        </w:rPr>
      </w:pPr>
      <w:r w:rsidRPr="000A5232">
        <w:rPr>
          <w:rFonts w:ascii="Arial" w:eastAsia="Times New Roman" w:hAnsi="Arial" w:cs="Arial"/>
          <w:color w:val="202122"/>
          <w:sz w:val="21"/>
          <w:szCs w:val="21"/>
          <w:lang w:eastAsia="sk-SK"/>
        </w:rPr>
        <w:t>telesné postihnutie (napr. amputovaná končatina, svalová dystrofia)</w:t>
      </w:r>
    </w:p>
    <w:p w14:paraId="1E28D856" w14:textId="77777777" w:rsidR="000A5232" w:rsidRPr="000A5232" w:rsidRDefault="000A5232" w:rsidP="000A5232">
      <w:pPr>
        <w:numPr>
          <w:ilvl w:val="0"/>
          <w:numId w:val="1"/>
        </w:numPr>
        <w:shd w:val="clear" w:color="auto" w:fill="FFFFFF"/>
        <w:spacing w:before="100" w:beforeAutospacing="1" w:after="24" w:line="240" w:lineRule="auto"/>
        <w:ind w:left="1104"/>
        <w:rPr>
          <w:rFonts w:ascii="Arial" w:eastAsia="Times New Roman" w:hAnsi="Arial" w:cs="Arial"/>
          <w:color w:val="202122"/>
          <w:sz w:val="21"/>
          <w:szCs w:val="21"/>
          <w:lang w:eastAsia="sk-SK"/>
        </w:rPr>
      </w:pPr>
      <w:r w:rsidRPr="000A5232">
        <w:rPr>
          <w:rFonts w:ascii="Arial" w:eastAsia="Times New Roman" w:hAnsi="Arial" w:cs="Arial"/>
          <w:color w:val="202122"/>
          <w:sz w:val="21"/>
          <w:szCs w:val="21"/>
          <w:lang w:eastAsia="sk-SK"/>
        </w:rPr>
        <w:t>zrakové postihnutie:</w:t>
      </w:r>
    </w:p>
    <w:p w14:paraId="2000250D" w14:textId="77777777" w:rsidR="000A5232" w:rsidRPr="000A5232" w:rsidRDefault="000A5232" w:rsidP="000A5232">
      <w:pPr>
        <w:numPr>
          <w:ilvl w:val="1"/>
          <w:numId w:val="1"/>
        </w:numPr>
        <w:shd w:val="clear" w:color="auto" w:fill="FFFFFF"/>
        <w:spacing w:before="100" w:beforeAutospacing="1" w:after="24" w:line="240" w:lineRule="auto"/>
        <w:ind w:left="2208"/>
        <w:rPr>
          <w:rFonts w:ascii="Arial" w:eastAsia="Times New Roman" w:hAnsi="Arial" w:cs="Arial"/>
          <w:color w:val="202122"/>
          <w:sz w:val="21"/>
          <w:szCs w:val="21"/>
          <w:lang w:eastAsia="sk-SK"/>
        </w:rPr>
      </w:pPr>
      <w:hyperlink r:id="rId19" w:tooltip="Slepota" w:history="1">
        <w:r w:rsidRPr="000A5232">
          <w:rPr>
            <w:rFonts w:ascii="Arial" w:eastAsia="Times New Roman" w:hAnsi="Arial" w:cs="Arial"/>
            <w:color w:val="0645AD"/>
            <w:sz w:val="21"/>
            <w:szCs w:val="21"/>
            <w:u w:val="single"/>
            <w:lang w:eastAsia="sk-SK"/>
          </w:rPr>
          <w:t>slepota</w:t>
        </w:r>
      </w:hyperlink>
    </w:p>
    <w:p w14:paraId="409A13FA" w14:textId="77777777" w:rsidR="000A5232" w:rsidRPr="000A5232" w:rsidRDefault="000A5232" w:rsidP="000A5232">
      <w:pPr>
        <w:numPr>
          <w:ilvl w:val="1"/>
          <w:numId w:val="1"/>
        </w:numPr>
        <w:shd w:val="clear" w:color="auto" w:fill="FFFFFF"/>
        <w:spacing w:before="100" w:beforeAutospacing="1" w:after="24" w:line="240" w:lineRule="auto"/>
        <w:ind w:left="2208"/>
        <w:rPr>
          <w:rFonts w:ascii="Arial" w:eastAsia="Times New Roman" w:hAnsi="Arial" w:cs="Arial"/>
          <w:color w:val="202122"/>
          <w:sz w:val="21"/>
          <w:szCs w:val="21"/>
          <w:lang w:eastAsia="sk-SK"/>
        </w:rPr>
      </w:pPr>
      <w:hyperlink r:id="rId20" w:tooltip="Šeroslepota (stránka neexistuje)" w:history="1">
        <w:proofErr w:type="spellStart"/>
        <w:r w:rsidRPr="000A5232">
          <w:rPr>
            <w:rFonts w:ascii="Arial" w:eastAsia="Times New Roman" w:hAnsi="Arial" w:cs="Arial"/>
            <w:color w:val="BA0000"/>
            <w:sz w:val="21"/>
            <w:szCs w:val="21"/>
            <w:u w:val="single"/>
            <w:lang w:eastAsia="sk-SK"/>
          </w:rPr>
          <w:t>šeroslepota</w:t>
        </w:r>
        <w:proofErr w:type="spellEnd"/>
      </w:hyperlink>
    </w:p>
    <w:p w14:paraId="71FD36C2" w14:textId="77777777" w:rsidR="000A5232" w:rsidRPr="000A5232" w:rsidRDefault="000A5232" w:rsidP="000A5232">
      <w:pPr>
        <w:numPr>
          <w:ilvl w:val="1"/>
          <w:numId w:val="1"/>
        </w:numPr>
        <w:shd w:val="clear" w:color="auto" w:fill="FFFFFF"/>
        <w:spacing w:before="100" w:beforeAutospacing="1" w:after="24" w:line="240" w:lineRule="auto"/>
        <w:ind w:left="2208"/>
        <w:rPr>
          <w:rFonts w:ascii="Arial" w:eastAsia="Times New Roman" w:hAnsi="Arial" w:cs="Arial"/>
          <w:color w:val="202122"/>
          <w:sz w:val="21"/>
          <w:szCs w:val="21"/>
          <w:lang w:eastAsia="sk-SK"/>
        </w:rPr>
      </w:pPr>
      <w:hyperlink r:id="rId21" w:tooltip="Farbosleposť (stránka neexistuje)" w:history="1">
        <w:r w:rsidRPr="000A5232">
          <w:rPr>
            <w:rFonts w:ascii="Arial" w:eastAsia="Times New Roman" w:hAnsi="Arial" w:cs="Arial"/>
            <w:color w:val="BA0000"/>
            <w:sz w:val="21"/>
            <w:szCs w:val="21"/>
            <w:u w:val="single"/>
            <w:lang w:eastAsia="sk-SK"/>
          </w:rPr>
          <w:t>farbosleposť</w:t>
        </w:r>
      </w:hyperlink>
    </w:p>
    <w:p w14:paraId="1A2AA19F" w14:textId="77777777" w:rsidR="000A5232" w:rsidRPr="000A5232" w:rsidRDefault="000A5232" w:rsidP="000A5232">
      <w:pPr>
        <w:numPr>
          <w:ilvl w:val="1"/>
          <w:numId w:val="1"/>
        </w:numPr>
        <w:shd w:val="clear" w:color="auto" w:fill="FFFFFF"/>
        <w:spacing w:before="100" w:beforeAutospacing="1" w:after="24" w:line="240" w:lineRule="auto"/>
        <w:ind w:left="2208"/>
        <w:rPr>
          <w:rFonts w:ascii="Arial" w:eastAsia="Times New Roman" w:hAnsi="Arial" w:cs="Arial"/>
          <w:color w:val="202122"/>
          <w:sz w:val="21"/>
          <w:szCs w:val="21"/>
          <w:lang w:eastAsia="sk-SK"/>
        </w:rPr>
      </w:pPr>
      <w:hyperlink r:id="rId22" w:tooltip="Tupozrakosť" w:history="1">
        <w:proofErr w:type="spellStart"/>
        <w:r w:rsidRPr="000A5232">
          <w:rPr>
            <w:rFonts w:ascii="Arial" w:eastAsia="Times New Roman" w:hAnsi="Arial" w:cs="Arial"/>
            <w:color w:val="0645AD"/>
            <w:sz w:val="21"/>
            <w:szCs w:val="21"/>
            <w:u w:val="single"/>
            <w:lang w:eastAsia="sk-SK"/>
          </w:rPr>
          <w:t>tupozrakosť</w:t>
        </w:r>
        <w:proofErr w:type="spellEnd"/>
      </w:hyperlink>
    </w:p>
    <w:p w14:paraId="70870F06" w14:textId="77777777" w:rsidR="000A5232" w:rsidRPr="000A5232" w:rsidRDefault="000A5232" w:rsidP="000A5232">
      <w:pPr>
        <w:numPr>
          <w:ilvl w:val="0"/>
          <w:numId w:val="1"/>
        </w:numPr>
        <w:shd w:val="clear" w:color="auto" w:fill="FFFFFF"/>
        <w:spacing w:before="100" w:beforeAutospacing="1" w:after="24" w:line="240" w:lineRule="auto"/>
        <w:ind w:left="1104"/>
        <w:rPr>
          <w:rFonts w:ascii="Arial" w:eastAsia="Times New Roman" w:hAnsi="Arial" w:cs="Arial"/>
          <w:color w:val="202122"/>
          <w:sz w:val="21"/>
          <w:szCs w:val="21"/>
          <w:lang w:eastAsia="sk-SK"/>
        </w:rPr>
      </w:pPr>
      <w:r w:rsidRPr="000A5232">
        <w:rPr>
          <w:rFonts w:ascii="Arial" w:eastAsia="Times New Roman" w:hAnsi="Arial" w:cs="Arial"/>
          <w:color w:val="202122"/>
          <w:sz w:val="21"/>
          <w:szCs w:val="21"/>
          <w:lang w:eastAsia="sk-SK"/>
        </w:rPr>
        <w:t>sluchové postihnutie:</w:t>
      </w:r>
    </w:p>
    <w:p w14:paraId="08585736" w14:textId="77777777" w:rsidR="000A5232" w:rsidRPr="000A5232" w:rsidRDefault="000A5232" w:rsidP="000A5232">
      <w:pPr>
        <w:numPr>
          <w:ilvl w:val="1"/>
          <w:numId w:val="1"/>
        </w:numPr>
        <w:shd w:val="clear" w:color="auto" w:fill="FFFFFF"/>
        <w:spacing w:before="100" w:beforeAutospacing="1" w:after="24" w:line="240" w:lineRule="auto"/>
        <w:ind w:left="2208"/>
        <w:rPr>
          <w:rFonts w:ascii="Arial" w:eastAsia="Times New Roman" w:hAnsi="Arial" w:cs="Arial"/>
          <w:color w:val="202122"/>
          <w:sz w:val="21"/>
          <w:szCs w:val="21"/>
          <w:lang w:eastAsia="sk-SK"/>
        </w:rPr>
      </w:pPr>
      <w:hyperlink r:id="rId23" w:tooltip="Hluchota" w:history="1">
        <w:r w:rsidRPr="000A5232">
          <w:rPr>
            <w:rFonts w:ascii="Arial" w:eastAsia="Times New Roman" w:hAnsi="Arial" w:cs="Arial"/>
            <w:color w:val="0645AD"/>
            <w:sz w:val="21"/>
            <w:szCs w:val="21"/>
            <w:u w:val="single"/>
            <w:lang w:eastAsia="sk-SK"/>
          </w:rPr>
          <w:t>hluchota</w:t>
        </w:r>
      </w:hyperlink>
    </w:p>
    <w:p w14:paraId="40167A2D" w14:textId="77777777" w:rsidR="000A5232" w:rsidRPr="000A5232" w:rsidRDefault="000A5232" w:rsidP="000A5232">
      <w:pPr>
        <w:numPr>
          <w:ilvl w:val="1"/>
          <w:numId w:val="1"/>
        </w:numPr>
        <w:shd w:val="clear" w:color="auto" w:fill="FFFFFF"/>
        <w:spacing w:before="100" w:beforeAutospacing="1" w:after="24" w:line="240" w:lineRule="auto"/>
        <w:ind w:left="2208"/>
        <w:rPr>
          <w:rFonts w:ascii="Arial" w:eastAsia="Times New Roman" w:hAnsi="Arial" w:cs="Arial"/>
          <w:color w:val="202122"/>
          <w:sz w:val="21"/>
          <w:szCs w:val="21"/>
          <w:lang w:eastAsia="sk-SK"/>
        </w:rPr>
      </w:pPr>
      <w:hyperlink r:id="rId24" w:tooltip="Nedoslýchavosť (stránka neexistuje)" w:history="1">
        <w:r w:rsidRPr="000A5232">
          <w:rPr>
            <w:rFonts w:ascii="Arial" w:eastAsia="Times New Roman" w:hAnsi="Arial" w:cs="Arial"/>
            <w:color w:val="BA0000"/>
            <w:sz w:val="21"/>
            <w:szCs w:val="21"/>
            <w:u w:val="single"/>
            <w:lang w:eastAsia="sk-SK"/>
          </w:rPr>
          <w:t>nedoslýchavosť</w:t>
        </w:r>
      </w:hyperlink>
    </w:p>
    <w:p w14:paraId="3959D5BB" w14:textId="77777777" w:rsidR="000A5232" w:rsidRPr="000A5232" w:rsidRDefault="000A5232" w:rsidP="000A5232">
      <w:pPr>
        <w:numPr>
          <w:ilvl w:val="0"/>
          <w:numId w:val="1"/>
        </w:numPr>
        <w:shd w:val="clear" w:color="auto" w:fill="FFFFFF"/>
        <w:spacing w:before="100" w:beforeAutospacing="1" w:after="24" w:line="240" w:lineRule="auto"/>
        <w:ind w:left="1104"/>
        <w:rPr>
          <w:rFonts w:ascii="Arial" w:eastAsia="Times New Roman" w:hAnsi="Arial" w:cs="Arial"/>
          <w:color w:val="202122"/>
          <w:sz w:val="21"/>
          <w:szCs w:val="21"/>
          <w:lang w:eastAsia="sk-SK"/>
        </w:rPr>
      </w:pPr>
      <w:hyperlink r:id="rId25" w:tooltip="Hluchoslepota (stránka neexistuje)" w:history="1">
        <w:proofErr w:type="spellStart"/>
        <w:r w:rsidRPr="000A5232">
          <w:rPr>
            <w:rFonts w:ascii="Arial" w:eastAsia="Times New Roman" w:hAnsi="Arial" w:cs="Arial"/>
            <w:color w:val="BA0000"/>
            <w:sz w:val="21"/>
            <w:szCs w:val="21"/>
            <w:u w:val="single"/>
            <w:lang w:eastAsia="sk-SK"/>
          </w:rPr>
          <w:t>hluchoslepota</w:t>
        </w:r>
        <w:proofErr w:type="spellEnd"/>
      </w:hyperlink>
    </w:p>
    <w:p w14:paraId="4669486A" w14:textId="77777777" w:rsidR="000A5232" w:rsidRPr="000A5232" w:rsidRDefault="000A5232" w:rsidP="000A5232">
      <w:pPr>
        <w:numPr>
          <w:ilvl w:val="0"/>
          <w:numId w:val="1"/>
        </w:numPr>
        <w:shd w:val="clear" w:color="auto" w:fill="FFFFFF"/>
        <w:spacing w:before="100" w:beforeAutospacing="1" w:after="24" w:line="240" w:lineRule="auto"/>
        <w:ind w:left="1104"/>
        <w:rPr>
          <w:rFonts w:ascii="Arial" w:eastAsia="Times New Roman" w:hAnsi="Arial" w:cs="Arial"/>
          <w:color w:val="202122"/>
          <w:sz w:val="21"/>
          <w:szCs w:val="21"/>
          <w:lang w:eastAsia="sk-SK"/>
        </w:rPr>
      </w:pPr>
      <w:r w:rsidRPr="000A5232">
        <w:rPr>
          <w:rFonts w:ascii="Arial" w:eastAsia="Times New Roman" w:hAnsi="Arial" w:cs="Arial"/>
          <w:color w:val="202122"/>
          <w:sz w:val="21"/>
          <w:szCs w:val="21"/>
          <w:lang w:eastAsia="sk-SK"/>
        </w:rPr>
        <w:t>rečové postihnutie</w:t>
      </w:r>
    </w:p>
    <w:p w14:paraId="500BF069" w14:textId="77777777" w:rsidR="000A5232" w:rsidRPr="000A5232" w:rsidRDefault="000A5232" w:rsidP="000A5232">
      <w:pPr>
        <w:numPr>
          <w:ilvl w:val="0"/>
          <w:numId w:val="1"/>
        </w:numPr>
        <w:shd w:val="clear" w:color="auto" w:fill="FFFFFF"/>
        <w:spacing w:before="100" w:beforeAutospacing="1" w:after="24" w:line="240" w:lineRule="auto"/>
        <w:ind w:left="1104"/>
        <w:rPr>
          <w:rFonts w:ascii="Arial" w:eastAsia="Times New Roman" w:hAnsi="Arial" w:cs="Arial"/>
          <w:color w:val="202122"/>
          <w:sz w:val="21"/>
          <w:szCs w:val="21"/>
          <w:lang w:eastAsia="sk-SK"/>
        </w:rPr>
      </w:pPr>
      <w:r w:rsidRPr="000A5232">
        <w:rPr>
          <w:rFonts w:ascii="Arial" w:eastAsia="Times New Roman" w:hAnsi="Arial" w:cs="Arial"/>
          <w:color w:val="202122"/>
          <w:sz w:val="21"/>
          <w:szCs w:val="21"/>
          <w:lang w:eastAsia="sk-SK"/>
        </w:rPr>
        <w:t>mentálne a/alebo duševné postihnutie, napr.:</w:t>
      </w:r>
    </w:p>
    <w:p w14:paraId="7512C72E" w14:textId="77777777" w:rsidR="000A5232" w:rsidRPr="000A5232" w:rsidRDefault="000A5232" w:rsidP="000A5232">
      <w:pPr>
        <w:numPr>
          <w:ilvl w:val="1"/>
          <w:numId w:val="1"/>
        </w:numPr>
        <w:shd w:val="clear" w:color="auto" w:fill="FFFFFF"/>
        <w:spacing w:before="100" w:beforeAutospacing="1" w:after="24" w:line="240" w:lineRule="auto"/>
        <w:ind w:left="2208"/>
        <w:rPr>
          <w:rFonts w:ascii="Arial" w:eastAsia="Times New Roman" w:hAnsi="Arial" w:cs="Arial"/>
          <w:color w:val="202122"/>
          <w:sz w:val="21"/>
          <w:szCs w:val="21"/>
          <w:lang w:eastAsia="sk-SK"/>
        </w:rPr>
      </w:pPr>
      <w:hyperlink r:id="rId26" w:tooltip="Dyslexia" w:history="1">
        <w:proofErr w:type="spellStart"/>
        <w:r w:rsidRPr="000A5232">
          <w:rPr>
            <w:rFonts w:ascii="Arial" w:eastAsia="Times New Roman" w:hAnsi="Arial" w:cs="Arial"/>
            <w:color w:val="0645AD"/>
            <w:sz w:val="21"/>
            <w:szCs w:val="21"/>
            <w:u w:val="single"/>
            <w:lang w:eastAsia="sk-SK"/>
          </w:rPr>
          <w:t>dyslexia</w:t>
        </w:r>
        <w:proofErr w:type="spellEnd"/>
      </w:hyperlink>
    </w:p>
    <w:p w14:paraId="257AEB87" w14:textId="72BF0FEB" w:rsidR="000A5232" w:rsidRDefault="000A5232"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Pr>
          <w:noProof/>
        </w:rPr>
        <w:drawing>
          <wp:inline distT="0" distB="0" distL="0" distR="0" wp14:anchorId="6D011F5B" wp14:editId="5F1CD4BA">
            <wp:extent cx="2857500" cy="1600200"/>
            <wp:effectExtent l="0" t="0" r="0" b="0"/>
            <wp:docPr id="14" name="Obrázok 14" descr="ťažko zdravotne postihnutí - téma na Pravd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ťažko zdravotne postihnutí - téma na Pravda.s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Theme="minorHAnsi" w:hAnsiTheme="minorHAnsi" w:cstheme="minorHAnsi"/>
          <w:color w:val="3C3C3C"/>
        </w:rPr>
        <w:t xml:space="preserve">      </w:t>
      </w:r>
      <w:r>
        <w:rPr>
          <w:rFonts w:cstheme="minorHAnsi"/>
          <w:noProof/>
          <w:color w:val="3C3C3C"/>
        </w:rPr>
        <w:drawing>
          <wp:inline distT="0" distB="0" distL="0" distR="0" wp14:anchorId="26D2ACC0" wp14:editId="7B39F752">
            <wp:extent cx="2470150" cy="1860550"/>
            <wp:effectExtent l="0" t="0" r="6350" b="635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0150" cy="1860550"/>
                    </a:xfrm>
                    <a:prstGeom prst="rect">
                      <a:avLst/>
                    </a:prstGeom>
                    <a:noFill/>
                    <a:ln>
                      <a:noFill/>
                    </a:ln>
                  </pic:spPr>
                </pic:pic>
              </a:graphicData>
            </a:graphic>
          </wp:inline>
        </w:drawing>
      </w:r>
      <w:r>
        <w:rPr>
          <w:rFonts w:cstheme="minorHAnsi"/>
          <w:noProof/>
          <w:color w:val="3C3C3C"/>
        </w:rPr>
        <w:drawing>
          <wp:inline distT="0" distB="0" distL="0" distR="0" wp14:anchorId="3F2C8DE9" wp14:editId="2B4CEAFA">
            <wp:extent cx="2857500" cy="160020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noProof/>
        </w:rPr>
        <w:drawing>
          <wp:inline distT="0" distB="0" distL="0" distR="0" wp14:anchorId="14173C1C" wp14:editId="0713F83F">
            <wp:extent cx="2857500" cy="1600200"/>
            <wp:effectExtent l="0" t="0" r="0" b="0"/>
            <wp:docPr id="15" name="Obrázok 15" descr="Ste ťažko zdravotne postihnutý? Máte nárok na príspevky od štátu - Ako  vybaviť - Užitočná pravda - Pravd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 ťažko zdravotne postihnutý? Máte nárok na príspevky od štátu - Ako  vybaviť - Užitočná pravda - Pravda.s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0CCC116" w14:textId="79D2001E" w:rsidR="000A5232" w:rsidRDefault="000A5232"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p>
    <w:p w14:paraId="085B7E81" w14:textId="00159FBE" w:rsidR="000A5232" w:rsidRPr="00847819" w:rsidRDefault="000A5232" w:rsidP="00847819">
      <w:pPr>
        <w:pStyle w:val="Normlnywebov"/>
        <w:shd w:val="clear" w:color="auto" w:fill="FFFFFF"/>
        <w:spacing w:before="0" w:beforeAutospacing="0" w:after="0" w:afterAutospacing="0"/>
        <w:jc w:val="both"/>
        <w:textAlignment w:val="baseline"/>
        <w:rPr>
          <w:rFonts w:asciiTheme="minorHAnsi" w:hAnsiTheme="minorHAnsi" w:cstheme="minorHAnsi"/>
          <w:color w:val="3C3C3C"/>
        </w:rPr>
      </w:pPr>
      <w:r>
        <w:rPr>
          <w:rFonts w:asciiTheme="minorHAnsi" w:hAnsiTheme="minorHAnsi" w:cstheme="minorHAnsi"/>
          <w:color w:val="3C3C3C"/>
        </w:rPr>
        <w:t>Pozrite si prezentáciu  !!!!!!</w:t>
      </w:r>
    </w:p>
    <w:sectPr w:rsidR="000A5232" w:rsidRPr="008478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7B47DE"/>
    <w:multiLevelType w:val="multilevel"/>
    <w:tmpl w:val="99689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819"/>
    <w:rsid w:val="0002737C"/>
    <w:rsid w:val="000A5232"/>
    <w:rsid w:val="00255B10"/>
    <w:rsid w:val="00296917"/>
    <w:rsid w:val="004F7A79"/>
    <w:rsid w:val="0068772D"/>
    <w:rsid w:val="00847819"/>
    <w:rsid w:val="008A10DF"/>
    <w:rsid w:val="0091579C"/>
    <w:rsid w:val="00943AC7"/>
    <w:rsid w:val="00977480"/>
    <w:rsid w:val="00BD132A"/>
    <w:rsid w:val="00F3075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1B72E"/>
  <w15:chartTrackingRefBased/>
  <w15:docId w15:val="{038BCA79-1142-433A-AF82-5DEDCFA6A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84781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BD13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882">
      <w:bodyDiv w:val="1"/>
      <w:marLeft w:val="0"/>
      <w:marRight w:val="0"/>
      <w:marTop w:val="0"/>
      <w:marBottom w:val="0"/>
      <w:divBdr>
        <w:top w:val="none" w:sz="0" w:space="0" w:color="auto"/>
        <w:left w:val="none" w:sz="0" w:space="0" w:color="auto"/>
        <w:bottom w:val="none" w:sz="0" w:space="0" w:color="auto"/>
        <w:right w:val="none" w:sz="0" w:space="0" w:color="auto"/>
      </w:divBdr>
    </w:div>
    <w:div w:id="720521128">
      <w:bodyDiv w:val="1"/>
      <w:marLeft w:val="0"/>
      <w:marRight w:val="0"/>
      <w:marTop w:val="0"/>
      <w:marBottom w:val="0"/>
      <w:divBdr>
        <w:top w:val="none" w:sz="0" w:space="0" w:color="auto"/>
        <w:left w:val="none" w:sz="0" w:space="0" w:color="auto"/>
        <w:bottom w:val="none" w:sz="0" w:space="0" w:color="auto"/>
        <w:right w:val="none" w:sz="0" w:space="0" w:color="auto"/>
      </w:divBdr>
    </w:div>
    <w:div w:id="831070637">
      <w:bodyDiv w:val="1"/>
      <w:marLeft w:val="0"/>
      <w:marRight w:val="0"/>
      <w:marTop w:val="0"/>
      <w:marBottom w:val="0"/>
      <w:divBdr>
        <w:top w:val="none" w:sz="0" w:space="0" w:color="auto"/>
        <w:left w:val="none" w:sz="0" w:space="0" w:color="auto"/>
        <w:bottom w:val="none" w:sz="0" w:space="0" w:color="auto"/>
        <w:right w:val="none" w:sz="0" w:space="0" w:color="auto"/>
      </w:divBdr>
    </w:div>
    <w:div w:id="1066803300">
      <w:bodyDiv w:val="1"/>
      <w:marLeft w:val="0"/>
      <w:marRight w:val="0"/>
      <w:marTop w:val="0"/>
      <w:marBottom w:val="0"/>
      <w:divBdr>
        <w:top w:val="none" w:sz="0" w:space="0" w:color="auto"/>
        <w:left w:val="none" w:sz="0" w:space="0" w:color="auto"/>
        <w:bottom w:val="none" w:sz="0" w:space="0" w:color="auto"/>
        <w:right w:val="none" w:sz="0" w:space="0" w:color="auto"/>
      </w:divBdr>
    </w:div>
    <w:div w:id="1600723891">
      <w:bodyDiv w:val="1"/>
      <w:marLeft w:val="0"/>
      <w:marRight w:val="0"/>
      <w:marTop w:val="0"/>
      <w:marBottom w:val="0"/>
      <w:divBdr>
        <w:top w:val="none" w:sz="0" w:space="0" w:color="auto"/>
        <w:left w:val="none" w:sz="0" w:space="0" w:color="auto"/>
        <w:bottom w:val="none" w:sz="0" w:space="0" w:color="auto"/>
        <w:right w:val="none" w:sz="0" w:space="0" w:color="auto"/>
      </w:divBdr>
    </w:div>
    <w:div w:id="1886288616">
      <w:bodyDiv w:val="1"/>
      <w:marLeft w:val="0"/>
      <w:marRight w:val="0"/>
      <w:marTop w:val="0"/>
      <w:marBottom w:val="0"/>
      <w:divBdr>
        <w:top w:val="none" w:sz="0" w:space="0" w:color="auto"/>
        <w:left w:val="none" w:sz="0" w:space="0" w:color="auto"/>
        <w:bottom w:val="none" w:sz="0" w:space="0" w:color="auto"/>
        <w:right w:val="none" w:sz="0" w:space="0" w:color="auto"/>
      </w:divBdr>
    </w:div>
    <w:div w:id="198897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18" Type="http://schemas.openxmlformats.org/officeDocument/2006/relationships/image" Target="media/image14.jpeg"/><Relationship Id="rId26" Type="http://schemas.openxmlformats.org/officeDocument/2006/relationships/hyperlink" Target="https://sk.wikipedia.org/wiki/Dyslexia" TargetMode="External"/><Relationship Id="rId3" Type="http://schemas.openxmlformats.org/officeDocument/2006/relationships/settings" Target="settings.xml"/><Relationship Id="rId21" Type="http://schemas.openxmlformats.org/officeDocument/2006/relationships/hyperlink" Target="https://sk.wikipedia.org/w/index.php?title=Farboslepos%C5%A5&amp;action=edit&amp;redlink=1"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sk.wikipedia.org/w/index.php?title=Hluchoslepota&amp;action=edit&amp;redlink=1"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sk.wikipedia.org/w/index.php?title=%C5%A0eroslepota&amp;action=edit&amp;redlink=1"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svg"/><Relationship Id="rId24" Type="http://schemas.openxmlformats.org/officeDocument/2006/relationships/hyperlink" Target="https://sk.wikipedia.org/w/index.php?title=Nedosl%C3%BDchavos%C5%A5&amp;action=edit&amp;redlink=1"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sk.wikipedia.org/wiki/Hluchota" TargetMode="External"/><Relationship Id="rId28" Type="http://schemas.openxmlformats.org/officeDocument/2006/relationships/image" Target="media/image16.jpeg"/><Relationship Id="rId10" Type="http://schemas.openxmlformats.org/officeDocument/2006/relationships/image" Target="media/image6.png"/><Relationship Id="rId19" Type="http://schemas.openxmlformats.org/officeDocument/2006/relationships/hyperlink" Target="https://sk.wikipedia.org/wiki/Slepota"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jpeg"/><Relationship Id="rId22" Type="http://schemas.openxmlformats.org/officeDocument/2006/relationships/hyperlink" Target="https://sk.wikipedia.org/wiki/Tupozrakos%C5%A5" TargetMode="External"/><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6</Pages>
  <Words>1194</Words>
  <Characters>6806</Characters>
  <Application>Microsoft Office Word</Application>
  <DocSecurity>0</DocSecurity>
  <Lines>56</Lines>
  <Paragraphs>15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Porubcan</dc:creator>
  <cp:keywords/>
  <dc:description/>
  <cp:lastModifiedBy>Marian Porubcan</cp:lastModifiedBy>
  <cp:revision>2</cp:revision>
  <dcterms:created xsi:type="dcterms:W3CDTF">2021-01-29T11:22:00Z</dcterms:created>
  <dcterms:modified xsi:type="dcterms:W3CDTF">2021-01-29T17:20:00Z</dcterms:modified>
</cp:coreProperties>
</file>