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69" w:rsidRDefault="009C3E69" w:rsidP="009C3E69">
      <w:r>
        <w:t xml:space="preserve">WOS KL 8b </w:t>
      </w:r>
      <w:proofErr w:type="spellStart"/>
      <w:r>
        <w:t>dn</w:t>
      </w:r>
      <w:proofErr w:type="spellEnd"/>
      <w:r>
        <w:t xml:space="preserve"> 29.05.2020</w:t>
      </w:r>
    </w:p>
    <w:p w:rsidR="009C3E69" w:rsidRDefault="009C3E69" w:rsidP="009C3E69">
      <w:r>
        <w:t xml:space="preserve">Temat: Powtórzenie </w:t>
      </w:r>
      <w:proofErr w:type="spellStart"/>
      <w:r>
        <w:t>wiadomosci</w:t>
      </w:r>
      <w:proofErr w:type="spellEnd"/>
      <w:r>
        <w:t xml:space="preserve"> z </w:t>
      </w:r>
      <w:proofErr w:type="spellStart"/>
      <w:r>
        <w:t>kl</w:t>
      </w:r>
      <w:proofErr w:type="spellEnd"/>
      <w:r>
        <w:t xml:space="preserve"> 8</w:t>
      </w:r>
    </w:p>
    <w:p w:rsidR="009C3E69" w:rsidRDefault="009C3E69" w:rsidP="009C3E69"/>
    <w:p w:rsidR="009C3E69" w:rsidRDefault="009C3E69" w:rsidP="009C3E69">
      <w:r>
        <w:t xml:space="preserve">Dział I </w:t>
      </w:r>
      <w:proofErr w:type="spellStart"/>
      <w:r>
        <w:t>i</w:t>
      </w:r>
      <w:proofErr w:type="spellEnd"/>
      <w:r>
        <w:t xml:space="preserve"> II</w:t>
      </w:r>
    </w:p>
    <w:p w:rsidR="009C3E69" w:rsidRDefault="009C3E69" w:rsidP="009C3E69">
      <w:r>
        <w:t>Zycie społeczne i prawa człowieka</w:t>
      </w:r>
    </w:p>
    <w:p w:rsidR="009C3E69" w:rsidRDefault="009C3E69" w:rsidP="009C3E69"/>
    <w:p w:rsidR="009C3E69" w:rsidRDefault="009C3E69" w:rsidP="009C3E69">
      <w:hyperlink r:id="rId5" w:history="1">
        <w:r w:rsidRPr="0030106F">
          <w:rPr>
            <w:rStyle w:val="Hipercze"/>
          </w:rPr>
          <w:t>https://epodreczniki.pl/a/nie-jestes-sam-czlowiek-jako-istota-spoleczna/D5KIbJQLV</w:t>
        </w:r>
      </w:hyperlink>
    </w:p>
    <w:p w:rsidR="009C3E69" w:rsidRDefault="009C3E69" w:rsidP="009C3E69">
      <w:hyperlink r:id="rId6" w:history="1">
        <w:r w:rsidRPr="0030106F">
          <w:rPr>
            <w:rStyle w:val="Hipercze"/>
          </w:rPr>
          <w:t>https://epodreczniki.pl/a/komunikacja-i-jej-skladniki/D16edctnA</w:t>
        </w:r>
      </w:hyperlink>
    </w:p>
    <w:p w:rsidR="009C3E69" w:rsidRDefault="009C3E69" w:rsidP="009C3E69">
      <w:hyperlink r:id="rId7" w:history="1">
        <w:r w:rsidRPr="0030106F">
          <w:rPr>
            <w:rStyle w:val="Hipercze"/>
          </w:rPr>
          <w:t>https://epodreczniki.pl/a/rodzina-jest-najwazniejsza/Dff9aQrVs</w:t>
        </w:r>
      </w:hyperlink>
    </w:p>
    <w:p w:rsidR="009C3E69" w:rsidRDefault="009C3E69" w:rsidP="009C3E69">
      <w:hyperlink r:id="rId8" w:history="1">
        <w:r w:rsidRPr="0030106F">
          <w:rPr>
            <w:rStyle w:val="Hipercze"/>
          </w:rPr>
          <w:t>https://epodreczniki.pl/a/podstawy-wspolczesnej-gospodarki/D3yuhjBPj</w:t>
        </w:r>
      </w:hyperlink>
    </w:p>
    <w:p w:rsidR="009C3E69" w:rsidRDefault="009C3E69" w:rsidP="009C3E69">
      <w:hyperlink r:id="rId9" w:history="1">
        <w:r w:rsidRPr="0030106F">
          <w:rPr>
            <w:rStyle w:val="Hipercze"/>
          </w:rPr>
          <w:t>https://youtu.be/UxQTfHdhuPA</w:t>
        </w:r>
      </w:hyperlink>
    </w:p>
    <w:p w:rsidR="009C3E69" w:rsidRDefault="009C3E69" w:rsidP="009C3E69">
      <w:hyperlink r:id="rId10" w:history="1">
        <w:r w:rsidRPr="0030106F">
          <w:rPr>
            <w:rStyle w:val="Hipercze"/>
          </w:rPr>
          <w:t>https://youtu.be/UonRX85J64U</w:t>
        </w:r>
      </w:hyperlink>
    </w:p>
    <w:p w:rsidR="009C3E69" w:rsidRDefault="009C3E69" w:rsidP="009C3E69">
      <w:hyperlink r:id="rId11" w:history="1">
        <w:r w:rsidRPr="0030106F">
          <w:rPr>
            <w:rStyle w:val="Hipercze"/>
          </w:rPr>
          <w:t>https://youtu.be/q2QfyZuU4bk</w:t>
        </w:r>
      </w:hyperlink>
    </w:p>
    <w:p w:rsidR="009C3E69" w:rsidRPr="00257F7C" w:rsidRDefault="009C3E69" w:rsidP="009C3E69">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Życie społeczne ma szeroki zakres i odnosi się nie tylko do świata ludzi, ale także charakteryzuje światy: roślinny i zwierzęcy.</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Naturalnie życie społeczne ludzi różni się od życia społecznego roślin i zwierząt głównie tym, że opiera się na więzi społecznej, czyli względnie trwałych zależnościach i stosunkach.</w:t>
      </w:r>
    </w:p>
    <w:p w:rsidR="009C3E69" w:rsidRPr="00257F7C" w:rsidRDefault="009C3E69" w:rsidP="009C3E6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57F7C">
        <w:rPr>
          <w:rFonts w:ascii="Times New Roman" w:eastAsia="Times New Roman" w:hAnsi="Times New Roman" w:cs="Times New Roman"/>
          <w:b/>
          <w:bCs/>
          <w:kern w:val="36"/>
          <w:sz w:val="20"/>
          <w:szCs w:val="20"/>
          <w:lang w:eastAsia="pl-PL"/>
        </w:rPr>
        <w:t>Definicja życia społecznego</w:t>
      </w:r>
    </w:p>
    <w:p w:rsidR="009C3E69" w:rsidRPr="00257F7C" w:rsidRDefault="009C3E69" w:rsidP="009C3E69">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Życie społeczne to ogół zjawisk wynikających ze wzajemnego oddziaływania jednostek i zbiorowości przebywających na odpowiednio wyodrębnionej przestrzeni.</w:t>
      </w:r>
    </w:p>
    <w:p w:rsidR="009C3E69" w:rsidRPr="00257F7C" w:rsidRDefault="009C3E69" w:rsidP="009C3E6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Podstawy życia społecznego</w:t>
      </w:r>
    </w:p>
    <w:p w:rsidR="009C3E69" w:rsidRPr="00257F7C" w:rsidRDefault="009C3E69" w:rsidP="009C3E69">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Wyróżniamy następujące podstawy życia społecznego:</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 przyrodnicze;</w:t>
      </w:r>
      <w:r w:rsidRPr="00257F7C">
        <w:rPr>
          <w:rFonts w:ascii="Times New Roman" w:eastAsia="Times New Roman" w:hAnsi="Times New Roman" w:cs="Times New Roman"/>
          <w:sz w:val="20"/>
          <w:szCs w:val="20"/>
          <w:lang w:eastAsia="pl-PL"/>
        </w:rPr>
        <w:br/>
        <w:t>- ekonomiczne (gospodarcze);</w:t>
      </w:r>
      <w:r w:rsidRPr="00257F7C">
        <w:rPr>
          <w:rFonts w:ascii="Times New Roman" w:eastAsia="Times New Roman" w:hAnsi="Times New Roman" w:cs="Times New Roman"/>
          <w:sz w:val="20"/>
          <w:szCs w:val="20"/>
          <w:lang w:eastAsia="pl-PL"/>
        </w:rPr>
        <w:br/>
        <w:t>- kulturowe.</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Przyrodnicze uwarunkowania życia społecznego obejmują Czynniki, które dotyczą samego człowieka traktowanej jako istota biologiczna, jego środowiska geograficznego i struktury ludności.</w:t>
      </w:r>
    </w:p>
    <w:p w:rsidR="009C3E69" w:rsidRPr="00257F7C" w:rsidRDefault="009C3E69" w:rsidP="009C3E6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Uwarunkowania życia społecznego</w:t>
      </w:r>
    </w:p>
    <w:p w:rsidR="009C3E69" w:rsidRPr="00257F7C" w:rsidRDefault="009C3E69" w:rsidP="009C3E69">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Można wyróżnić następujące uwarunkowania życia społecznego:</w:t>
      </w:r>
      <w:r w:rsidRPr="00257F7C">
        <w:rPr>
          <w:rFonts w:ascii="Times New Roman" w:eastAsia="Times New Roman" w:hAnsi="Times New Roman" w:cs="Times New Roman"/>
          <w:sz w:val="20"/>
          <w:szCs w:val="20"/>
          <w:lang w:eastAsia="pl-PL"/>
        </w:rPr>
        <w:br/>
        <w:t>- biologiczne;</w:t>
      </w:r>
      <w:r w:rsidRPr="00257F7C">
        <w:rPr>
          <w:rFonts w:ascii="Times New Roman" w:eastAsia="Times New Roman" w:hAnsi="Times New Roman" w:cs="Times New Roman"/>
          <w:sz w:val="20"/>
          <w:szCs w:val="20"/>
          <w:lang w:eastAsia="pl-PL"/>
        </w:rPr>
        <w:br/>
        <w:t>- geograficzne - ekonomiczne;</w:t>
      </w:r>
      <w:r w:rsidRPr="00257F7C">
        <w:rPr>
          <w:rFonts w:ascii="Times New Roman" w:eastAsia="Times New Roman" w:hAnsi="Times New Roman" w:cs="Times New Roman"/>
          <w:sz w:val="20"/>
          <w:szCs w:val="20"/>
          <w:lang w:eastAsia="pl-PL"/>
        </w:rPr>
        <w:br/>
        <w:t>- demograficzne - kulturowe.</w:t>
      </w:r>
    </w:p>
    <w:p w:rsidR="009C3E69" w:rsidRPr="00257F7C" w:rsidRDefault="009C3E69" w:rsidP="009C3E6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Ekonomiczne podstawy życia społecznego</w:t>
      </w:r>
    </w:p>
    <w:p w:rsidR="009C3E69" w:rsidRPr="00257F7C" w:rsidRDefault="009C3E69" w:rsidP="009C3E69">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lastRenderedPageBreak/>
        <w:t>Składają się na nie:</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 sposoby użytkowania zasobów środowiska geograficznego;</w:t>
      </w:r>
      <w:r w:rsidRPr="00257F7C">
        <w:rPr>
          <w:rFonts w:ascii="Times New Roman" w:eastAsia="Times New Roman" w:hAnsi="Times New Roman" w:cs="Times New Roman"/>
          <w:sz w:val="20"/>
          <w:szCs w:val="20"/>
          <w:lang w:eastAsia="pl-PL"/>
        </w:rPr>
        <w:br/>
        <w:t>- narzędzia i maszyny;</w:t>
      </w:r>
      <w:r w:rsidRPr="00257F7C">
        <w:rPr>
          <w:rFonts w:ascii="Times New Roman" w:eastAsia="Times New Roman" w:hAnsi="Times New Roman" w:cs="Times New Roman"/>
          <w:sz w:val="20"/>
          <w:szCs w:val="20"/>
          <w:lang w:eastAsia="pl-PL"/>
        </w:rPr>
        <w:br/>
        <w:t>- organizacja pracy;</w:t>
      </w:r>
      <w:r w:rsidRPr="00257F7C">
        <w:rPr>
          <w:rFonts w:ascii="Times New Roman" w:eastAsia="Times New Roman" w:hAnsi="Times New Roman" w:cs="Times New Roman"/>
          <w:sz w:val="20"/>
          <w:szCs w:val="20"/>
          <w:lang w:eastAsia="pl-PL"/>
        </w:rPr>
        <w:br/>
        <w:t>- forma własności środków produkcji.</w:t>
      </w:r>
    </w:p>
    <w:p w:rsidR="009C3E69" w:rsidRPr="00257F7C" w:rsidRDefault="009C3E69" w:rsidP="009C3E6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Kulturowe uwarunkowania życia społecznego</w:t>
      </w:r>
    </w:p>
    <w:p w:rsidR="009C3E69" w:rsidRPr="00257F7C" w:rsidRDefault="009C3E69" w:rsidP="009C3E69">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Ujawniają się w następujących procesach życia społecznego:</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 socjalizacji i kształtowaniu osobowości jednostki;</w:t>
      </w:r>
      <w:r w:rsidRPr="00257F7C">
        <w:rPr>
          <w:rFonts w:ascii="Times New Roman" w:eastAsia="Times New Roman" w:hAnsi="Times New Roman" w:cs="Times New Roman"/>
          <w:sz w:val="20"/>
          <w:szCs w:val="20"/>
          <w:lang w:eastAsia="pl-PL"/>
        </w:rPr>
        <w:br/>
        <w:t>- ustanawianiu systemów wartości i kryteriów je określających;</w:t>
      </w:r>
      <w:r w:rsidRPr="00257F7C">
        <w:rPr>
          <w:rFonts w:ascii="Times New Roman" w:eastAsia="Times New Roman" w:hAnsi="Times New Roman" w:cs="Times New Roman"/>
          <w:sz w:val="20"/>
          <w:szCs w:val="20"/>
          <w:lang w:eastAsia="pl-PL"/>
        </w:rPr>
        <w:br/>
        <w:t>- ustalaniu paradygmatów zachowania i postępowania;</w:t>
      </w:r>
      <w:r w:rsidRPr="00257F7C">
        <w:rPr>
          <w:rFonts w:ascii="Times New Roman" w:eastAsia="Times New Roman" w:hAnsi="Times New Roman" w:cs="Times New Roman"/>
          <w:sz w:val="20"/>
          <w:szCs w:val="20"/>
          <w:lang w:eastAsia="pl-PL"/>
        </w:rPr>
        <w:br/>
        <w:t>- powoływaniu modeli (ideałów) zachowań, instytucji i systemów.</w:t>
      </w:r>
    </w:p>
    <w:p w:rsidR="009C3E69" w:rsidRPr="00257F7C" w:rsidRDefault="009C3E69" w:rsidP="009C3E6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Struktura życia społecznego</w:t>
      </w:r>
    </w:p>
    <w:p w:rsidR="009C3E69" w:rsidRPr="00257F7C" w:rsidRDefault="009C3E69" w:rsidP="009C3E69">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 Społeczeństwo to pewna samowystarczalna forma życia zbiorowego ludzi, będąca historycznie ukształtowanym kompleksem zbiorowości i grup społecznych, połączonych przez wspólne terytorium, instytucje, formy działania i wartości kulturowe. Charakterystyczne dla członków takiego społeczeństwa jest poczucie odrębności w stosunku do innych zbiorowości.</w:t>
      </w:r>
      <w:r w:rsidRPr="00257F7C">
        <w:rPr>
          <w:rFonts w:ascii="Times New Roman" w:eastAsia="Times New Roman" w:hAnsi="Times New Roman" w:cs="Times New Roman"/>
          <w:sz w:val="20"/>
          <w:szCs w:val="20"/>
          <w:lang w:eastAsia="pl-PL"/>
        </w:rPr>
        <w:br/>
        <w:t>- Społeczeństwo jest najbardziej złożoną zbiorowością społeczną. Składają się na nią obiektywne warunki bytu (przyroda, warunki ekonomiczne), kultura i struktura społeczna</w:t>
      </w:r>
      <w:r w:rsidRPr="00257F7C">
        <w:rPr>
          <w:rFonts w:ascii="Times New Roman" w:eastAsia="Times New Roman" w:hAnsi="Times New Roman" w:cs="Times New Roman"/>
          <w:sz w:val="20"/>
          <w:szCs w:val="20"/>
          <w:lang w:eastAsia="pl-PL"/>
        </w:rPr>
        <w:br/>
        <w:t>- Na strukturę społeczną składają się zbiorowości społeczne (grupy, organizacje i instytucje społeczne) powiązane ze sobą systemem zbieżności.</w:t>
      </w:r>
      <w:r w:rsidRPr="00257F7C">
        <w:rPr>
          <w:rFonts w:ascii="Times New Roman" w:eastAsia="Times New Roman" w:hAnsi="Times New Roman" w:cs="Times New Roman"/>
          <w:sz w:val="20"/>
          <w:szCs w:val="20"/>
          <w:lang w:eastAsia="pl-PL"/>
        </w:rPr>
        <w:br/>
        <w:t>- Społeczeństwo można dzielić na podstawie różnic demograficznych (płeć i wiek), zamożności (klasy społeczne), pozycji społecznej (warstwy społeczne) i wykonywanego zawodu.</w:t>
      </w:r>
    </w:p>
    <w:p w:rsidR="009C3E69" w:rsidRPr="00257F7C" w:rsidRDefault="009C3E69" w:rsidP="009C3E6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Prawidłowości życia społecznego</w:t>
      </w:r>
    </w:p>
    <w:p w:rsidR="009C3E69" w:rsidRPr="00257F7C" w:rsidRDefault="009C3E69" w:rsidP="009C3E69">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 Podstawowymi mechanizmami regulującymi życie społeczne są normy postępowania. Zaliczamy</w:t>
      </w:r>
      <w:r w:rsidRPr="00257F7C">
        <w:rPr>
          <w:rFonts w:ascii="Times New Roman" w:eastAsia="Times New Roman" w:hAnsi="Times New Roman" w:cs="Times New Roman"/>
          <w:sz w:val="20"/>
          <w:szCs w:val="20"/>
          <w:lang w:eastAsia="pl-PL"/>
        </w:rPr>
        <w:br/>
        <w:t>do nich normy prawne, religijne, moralne i obyczajowe.</w:t>
      </w:r>
      <w:r w:rsidRPr="00257F7C">
        <w:rPr>
          <w:rFonts w:ascii="Times New Roman" w:eastAsia="Times New Roman" w:hAnsi="Times New Roman" w:cs="Times New Roman"/>
          <w:sz w:val="20"/>
          <w:szCs w:val="20"/>
          <w:lang w:eastAsia="pl-PL"/>
        </w:rPr>
        <w:br/>
        <w:t>- Gotowość do przestrzegania norm społecznych wyznaczają postawy jednostki wobec problemów społecznych. Do cech najbardziej pożądanych dla życia społecznego należą: odwaga cywilna, słowność, prawdomówność, punktualność, odpowiedzialność, pracowitość, zaradność, wrażliwość społeczna i solidarność międzyludzka.</w:t>
      </w:r>
      <w:r w:rsidRPr="00257F7C">
        <w:rPr>
          <w:rFonts w:ascii="Times New Roman" w:eastAsia="Times New Roman" w:hAnsi="Times New Roman" w:cs="Times New Roman"/>
          <w:sz w:val="20"/>
          <w:szCs w:val="20"/>
          <w:lang w:eastAsia="pl-PL"/>
        </w:rPr>
        <w:br/>
        <w:t>- Normy społeczne i postawy składają się na ład społeczny panujący w danej zbiorowości. Najważniejszymi czynnikami kształtującymi ład społeczny są prawo, moralność, religia i tradycja.</w:t>
      </w:r>
      <w:r w:rsidRPr="00257F7C">
        <w:rPr>
          <w:rFonts w:ascii="Times New Roman" w:eastAsia="Times New Roman" w:hAnsi="Times New Roman" w:cs="Times New Roman"/>
          <w:sz w:val="20"/>
          <w:szCs w:val="20"/>
          <w:lang w:eastAsia="pl-PL"/>
        </w:rPr>
        <w:br/>
        <w:t>- Do najpoważniejszych problemów moralnych współczesnego świata należą zagadnienia aborcji, eutanazji, nieprzestrzegania praw człowieka, korupcji, nietolerancji, degradacji środowiska, praw zwierząt i inne.</w:t>
      </w:r>
      <w:r w:rsidRPr="00257F7C">
        <w:rPr>
          <w:rFonts w:ascii="Times New Roman" w:eastAsia="Times New Roman" w:hAnsi="Times New Roman" w:cs="Times New Roman"/>
          <w:sz w:val="20"/>
          <w:szCs w:val="20"/>
          <w:lang w:eastAsia="pl-PL"/>
        </w:rPr>
        <w:br/>
        <w:t>- O etyce życia społecznego decyduje między innymi obowiązujące w danej zbiorowości rozumienie pojęcia sprawiedliwości.</w:t>
      </w:r>
      <w:r w:rsidRPr="00257F7C">
        <w:rPr>
          <w:rFonts w:ascii="Times New Roman" w:eastAsia="Times New Roman" w:hAnsi="Times New Roman" w:cs="Times New Roman"/>
          <w:sz w:val="20"/>
          <w:szCs w:val="20"/>
          <w:lang w:eastAsia="pl-PL"/>
        </w:rPr>
        <w:br/>
        <w:t>- Czynniki kształtujące ład społeczny to: prawo, moralność, religia, tradycja</w:t>
      </w:r>
      <w:r w:rsidRPr="00257F7C">
        <w:rPr>
          <w:rFonts w:ascii="Times New Roman" w:eastAsia="Times New Roman" w:hAnsi="Times New Roman" w:cs="Times New Roman"/>
          <w:sz w:val="20"/>
          <w:szCs w:val="20"/>
          <w:lang w:eastAsia="pl-PL"/>
        </w:rPr>
        <w:br/>
        <w:t>- Konflikty społeczne są jednym z procesów zachodzących w każdym społeczeństwie. Ich przyczyny wynikają ze sprzeczności i antagonizmów występujących w danej zbiorowości (pozycja społeczna, dysproporcje w rozwoju, nierównowaga rynkowa, źle funkcjonujący system informacji, sprzeczności pomiędzy wartościami).</w:t>
      </w:r>
      <w:r w:rsidRPr="00257F7C">
        <w:rPr>
          <w:rFonts w:ascii="Times New Roman" w:eastAsia="Times New Roman" w:hAnsi="Times New Roman" w:cs="Times New Roman"/>
          <w:sz w:val="20"/>
          <w:szCs w:val="20"/>
          <w:lang w:eastAsia="pl-PL"/>
        </w:rPr>
        <w:br/>
        <w:t>- Rodzaje konfliktów społecznych to: konflikty klasowo-warstwowe, kulturowe, ekonomiczne, wartości, małżeńskie i rodzinne.</w:t>
      </w:r>
      <w:r w:rsidRPr="00257F7C">
        <w:rPr>
          <w:rFonts w:ascii="Times New Roman" w:eastAsia="Times New Roman" w:hAnsi="Times New Roman" w:cs="Times New Roman"/>
          <w:sz w:val="20"/>
          <w:szCs w:val="20"/>
          <w:lang w:eastAsia="pl-PL"/>
        </w:rPr>
        <w:br/>
        <w:t>- Najkorzystniejszymi sposobami rozwiązywania konfliktów są negocjacje, mediacje, arbitraż, droga sądowa, głosowanie i wybory.</w:t>
      </w:r>
    </w:p>
    <w:p w:rsidR="009C3E69" w:rsidRPr="00257F7C" w:rsidRDefault="009C3E69" w:rsidP="009C3E6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Instytucje społeczne</w:t>
      </w:r>
    </w:p>
    <w:p w:rsidR="009C3E69" w:rsidRDefault="009C3E69" w:rsidP="009C3E69">
      <w:pPr>
        <w:rPr>
          <w:rFonts w:ascii="Times New Roman" w:eastAsia="Times New Roman" w:hAnsi="Times New Roman" w:cs="Times New Roman"/>
          <w:sz w:val="20"/>
          <w:szCs w:val="20"/>
          <w:lang w:eastAsia="pl-PL"/>
        </w:rPr>
      </w:pPr>
      <w:r w:rsidRPr="00257F7C">
        <w:rPr>
          <w:rFonts w:ascii="Times New Roman" w:eastAsia="Times New Roman" w:hAnsi="Times New Roman" w:cs="Times New Roman"/>
          <w:sz w:val="20"/>
          <w:szCs w:val="20"/>
          <w:lang w:eastAsia="pl-PL"/>
        </w:rPr>
        <w:t>- Instytucja to grupa osób realizujących zadania powierzone im przez daną zbiorowość lub środki służące realizacji tych zadań</w:t>
      </w:r>
      <w:r w:rsidRPr="00257F7C">
        <w:rPr>
          <w:rFonts w:ascii="Times New Roman" w:eastAsia="Times New Roman" w:hAnsi="Times New Roman" w:cs="Times New Roman"/>
          <w:sz w:val="20"/>
          <w:szCs w:val="20"/>
          <w:lang w:eastAsia="pl-PL"/>
        </w:rPr>
        <w:br/>
        <w:t>- Do podstawowych funkcji instytucji społecznych należą: zaspokajanie potrzeb członków zbiorowości (oświata, sł. Zdrowia), regulowanie stosunków społecznych (policja, prokuratura, izby karbowe), integrowanie jednostek i grup wchodzących w skład zbiorowości (instytucje oświatowe, samorząd), zapewnienie ciągłości zbiorowej.</w:t>
      </w:r>
      <w:r w:rsidRPr="00257F7C">
        <w:rPr>
          <w:rFonts w:ascii="Times New Roman" w:eastAsia="Times New Roman" w:hAnsi="Times New Roman" w:cs="Times New Roman"/>
          <w:sz w:val="20"/>
          <w:szCs w:val="20"/>
          <w:lang w:eastAsia="pl-PL"/>
        </w:rPr>
        <w:br/>
        <w:t>- O skuteczności instytucji społecznych decydują między innymi: precyzyjnie określone cele, racjonalny podział pracy i wewnętrzna organizacja, depersonalizacja instytucji oraz prestiż i uznanie</w:t>
      </w:r>
      <w:r w:rsidRPr="00257F7C">
        <w:rPr>
          <w:rFonts w:ascii="Times New Roman" w:eastAsia="Times New Roman" w:hAnsi="Times New Roman" w:cs="Times New Roman"/>
          <w:sz w:val="20"/>
          <w:szCs w:val="20"/>
          <w:lang w:eastAsia="pl-PL"/>
        </w:rPr>
        <w:br/>
        <w:t>w społeczeństwie.</w:t>
      </w:r>
      <w:r w:rsidRPr="00257F7C">
        <w:rPr>
          <w:rFonts w:ascii="Times New Roman" w:eastAsia="Times New Roman" w:hAnsi="Times New Roman" w:cs="Times New Roman"/>
          <w:sz w:val="20"/>
          <w:szCs w:val="20"/>
          <w:lang w:eastAsia="pl-PL"/>
        </w:rPr>
        <w:br/>
        <w:t>- Instytucje mogą być formalne lub nieformalne.</w:t>
      </w:r>
      <w:r w:rsidRPr="00257F7C">
        <w:rPr>
          <w:rFonts w:ascii="Times New Roman" w:eastAsia="Times New Roman" w:hAnsi="Times New Roman" w:cs="Times New Roman"/>
          <w:sz w:val="20"/>
          <w:szCs w:val="20"/>
          <w:lang w:eastAsia="pl-PL"/>
        </w:rPr>
        <w:br/>
        <w:t>- Do podstawowych instytucji społecznych zaliczamy: instytucje polityczne (partie polityczne), ekonomiczne (zakłady, firmy, banki), wychowawcze (placówki oświatowe, rodzina) i kulturalne (biblioteki, muzea), socjalne (obyczaje, stowarzyszenia, fundacje) oraz religijne (kościoły, związki wyznaniowe)</w:t>
      </w:r>
    </w:p>
    <w:p w:rsidR="009C3E69" w:rsidRDefault="009C3E69" w:rsidP="009C3E69">
      <w:pPr>
        <w:rPr>
          <w:rFonts w:ascii="Times New Roman" w:eastAsia="Times New Roman" w:hAnsi="Times New Roman" w:cs="Times New Roman"/>
          <w:sz w:val="20"/>
          <w:szCs w:val="20"/>
          <w:lang w:eastAsia="pl-PL"/>
        </w:rPr>
      </w:pPr>
    </w:p>
    <w:p w:rsidR="009C3E69" w:rsidRDefault="009C3E69" w:rsidP="009C3E69">
      <w:hyperlink r:id="rId12" w:history="1">
        <w:r w:rsidRPr="0030106F">
          <w:rPr>
            <w:rStyle w:val="Hipercze"/>
          </w:rPr>
          <w:t>https://epodreczniki.pl/a/czym-sa-prawa-czlowieka/DqbmitF6S</w:t>
        </w:r>
      </w:hyperlink>
    </w:p>
    <w:p w:rsidR="009C3E69" w:rsidRDefault="009C3E69" w:rsidP="009C3E69">
      <w:hyperlink r:id="rId13" w:history="1">
        <w:r w:rsidRPr="0030106F">
          <w:rPr>
            <w:rStyle w:val="Hipercze"/>
          </w:rPr>
          <w:t>https://epodreczniki.pl/a/naruszanie-praw-czlowieka/Dv2t4EAdq</w:t>
        </w:r>
      </w:hyperlink>
    </w:p>
    <w:p w:rsidR="009C3E69" w:rsidRDefault="009C3E69" w:rsidP="009C3E69">
      <w:hyperlink r:id="rId14" w:history="1">
        <w:r w:rsidRPr="0030106F">
          <w:rPr>
            <w:rStyle w:val="Hipercze"/>
          </w:rPr>
          <w:t>https://epodreczniki.pl/a/nieletni-wobec-prawa/DNJuxNapL</w:t>
        </w:r>
      </w:hyperlink>
    </w:p>
    <w:p w:rsidR="009C3E69" w:rsidRDefault="009C3E69" w:rsidP="009C3E69">
      <w:hyperlink r:id="rId15" w:history="1">
        <w:r w:rsidRPr="0030106F">
          <w:rPr>
            <w:rStyle w:val="Hipercze"/>
          </w:rPr>
          <w:t>https://epodreczniki.pl/a/ochrona-praw-i-wolnosci-w-polsce/D183skr9M</w:t>
        </w:r>
      </w:hyperlink>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Podstawowe prawa każdego człowieka od urodzenia, aż do naturalnej śmierci przysługujące mu niezależne od pochodzenia, koloru skóry, wyznania, narodowości, płci, wykształcenia i zawodu nazywamy </w:t>
      </w:r>
      <w:r w:rsidRPr="00613112">
        <w:rPr>
          <w:rFonts w:ascii="Times New Roman" w:eastAsia="Times New Roman" w:hAnsi="Times New Roman" w:cs="Times New Roman"/>
          <w:b/>
          <w:bCs/>
          <w:sz w:val="24"/>
          <w:szCs w:val="24"/>
          <w:lang w:eastAsia="pl-PL"/>
        </w:rPr>
        <w:t xml:space="preserve">prawami człowieka. </w:t>
      </w:r>
      <w:r w:rsidRPr="00613112">
        <w:rPr>
          <w:rFonts w:ascii="Times New Roman" w:eastAsia="Times New Roman" w:hAnsi="Times New Roman" w:cs="Times New Roman"/>
          <w:sz w:val="24"/>
          <w:szCs w:val="24"/>
          <w:lang w:eastAsia="pl-PL"/>
        </w:rPr>
        <w:t>Wynikają one z faktu bycia człowiekiem i są:</w:t>
      </w:r>
    </w:p>
    <w:p w:rsidR="009C3E69" w:rsidRPr="00613112" w:rsidRDefault="009C3E69" w:rsidP="009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xml:space="preserve">przyrodzone - </w:t>
      </w:r>
      <w:r w:rsidRPr="00613112">
        <w:rPr>
          <w:rFonts w:ascii="Times New Roman" w:eastAsia="Times New Roman" w:hAnsi="Times New Roman" w:cs="Times New Roman"/>
          <w:sz w:val="24"/>
          <w:szCs w:val="24"/>
          <w:lang w:eastAsia="pl-PL"/>
        </w:rPr>
        <w:t>czyli nabywane przez urodzenie;</w:t>
      </w:r>
    </w:p>
    <w:p w:rsidR="009C3E69" w:rsidRPr="00613112" w:rsidRDefault="009C3E69" w:rsidP="009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xml:space="preserve">powszechne - </w:t>
      </w:r>
      <w:r w:rsidRPr="00613112">
        <w:rPr>
          <w:rFonts w:ascii="Times New Roman" w:eastAsia="Times New Roman" w:hAnsi="Times New Roman" w:cs="Times New Roman"/>
          <w:sz w:val="24"/>
          <w:szCs w:val="24"/>
          <w:lang w:eastAsia="pl-PL"/>
        </w:rPr>
        <w:t>przysługują wszystkim ludziom;</w:t>
      </w:r>
    </w:p>
    <w:p w:rsidR="009C3E69" w:rsidRPr="00613112" w:rsidRDefault="009C3E69" w:rsidP="009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xml:space="preserve">niezbywalne - </w:t>
      </w:r>
      <w:r w:rsidRPr="00613112">
        <w:rPr>
          <w:rFonts w:ascii="Times New Roman" w:eastAsia="Times New Roman" w:hAnsi="Times New Roman" w:cs="Times New Roman"/>
          <w:sz w:val="24"/>
          <w:szCs w:val="24"/>
          <w:lang w:eastAsia="pl-PL"/>
        </w:rPr>
        <w:t>nie można się ich zrzec;</w:t>
      </w:r>
    </w:p>
    <w:p w:rsidR="009C3E69" w:rsidRPr="00613112" w:rsidRDefault="009C3E69" w:rsidP="009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xml:space="preserve">nienaruszalne - </w:t>
      </w:r>
      <w:r w:rsidRPr="00613112">
        <w:rPr>
          <w:rFonts w:ascii="Times New Roman" w:eastAsia="Times New Roman" w:hAnsi="Times New Roman" w:cs="Times New Roman"/>
          <w:sz w:val="24"/>
          <w:szCs w:val="24"/>
          <w:lang w:eastAsia="pl-PL"/>
        </w:rPr>
        <w:t>nikt nie może pozbawić człowieka tych praw;</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Genezę praw człowieka można upatrywać w:</w:t>
      </w:r>
    </w:p>
    <w:p w:rsidR="009C3E69" w:rsidRPr="00613112" w:rsidRDefault="009C3E69" w:rsidP="009C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Dekalogu, w elementach wiary judaistycznej, później chrześcijańskiej, które mówią o równości ludzi w oczach Boga;</w:t>
      </w:r>
    </w:p>
    <w:p w:rsidR="009C3E69" w:rsidRPr="00613112" w:rsidRDefault="009C3E69" w:rsidP="009C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kodeksie Hammurabiego, w którym zapisano: </w:t>
      </w:r>
    </w:p>
    <w:p w:rsidR="009C3E69" w:rsidRPr="00613112" w:rsidRDefault="009C3E69" w:rsidP="009C3E69">
      <w:pPr>
        <w:spacing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Jam jest król (...). Gdy bóg </w:t>
      </w:r>
      <w:proofErr w:type="spellStart"/>
      <w:r w:rsidRPr="00613112">
        <w:rPr>
          <w:rFonts w:ascii="Times New Roman" w:eastAsia="Times New Roman" w:hAnsi="Times New Roman" w:cs="Times New Roman"/>
          <w:sz w:val="24"/>
          <w:szCs w:val="24"/>
          <w:lang w:eastAsia="pl-PL"/>
        </w:rPr>
        <w:t>Marduk</w:t>
      </w:r>
      <w:proofErr w:type="spellEnd"/>
      <w:r w:rsidRPr="00613112">
        <w:rPr>
          <w:rFonts w:ascii="Times New Roman" w:eastAsia="Times New Roman" w:hAnsi="Times New Roman" w:cs="Times New Roman"/>
          <w:sz w:val="24"/>
          <w:szCs w:val="24"/>
          <w:lang w:eastAsia="pl-PL"/>
        </w:rPr>
        <w:t xml:space="preserve"> polecił mi abym dobrze ludźmi rządził, abym dał krajowi dobre kierownictwo, włożyłem prawo i sprawiedliwość do ust kraju, zapewniłem ludziom pomyślność.</w:t>
      </w:r>
    </w:p>
    <w:p w:rsidR="009C3E69" w:rsidRPr="00613112" w:rsidRDefault="009C3E69" w:rsidP="009C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filozofii starożytnej Grecji np. Pitagorejczycy uważali, że władzę daje człowiekowi mądrość, a nie urodzenie. Sofiści podkreślali równość obywateli w posiadaniu własnych poglądów. Sokrates, jak akuszerka, pomagał rodzić się mądrości u ówczesnych Ateńczyków. Arystoteles wychwalał umiarkowaną demokrację. Stoicy głosili wolność jednostki i niezależność od państwa oraz prymat praw naturalnych;</w:t>
      </w:r>
    </w:p>
    <w:p w:rsidR="009C3E69" w:rsidRPr="00613112" w:rsidRDefault="009C3E69" w:rsidP="009C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filozofii starożytnego Rzymu np. Seneka (początki n.e.) mówił, że „homo </w:t>
      </w:r>
      <w:proofErr w:type="spellStart"/>
      <w:r w:rsidRPr="00613112">
        <w:rPr>
          <w:rFonts w:ascii="Times New Roman" w:eastAsia="Times New Roman" w:hAnsi="Times New Roman" w:cs="Times New Roman"/>
          <w:sz w:val="24"/>
          <w:szCs w:val="24"/>
          <w:lang w:eastAsia="pl-PL"/>
        </w:rPr>
        <w:t>res</w:t>
      </w:r>
      <w:proofErr w:type="spellEnd"/>
      <w:r w:rsidRPr="00613112">
        <w:rPr>
          <w:rFonts w:ascii="Times New Roman" w:eastAsia="Times New Roman" w:hAnsi="Times New Roman" w:cs="Times New Roman"/>
          <w:sz w:val="24"/>
          <w:szCs w:val="24"/>
          <w:lang w:eastAsia="pl-PL"/>
        </w:rPr>
        <w:t xml:space="preserve"> sacra </w:t>
      </w:r>
      <w:proofErr w:type="spellStart"/>
      <w:r w:rsidRPr="00613112">
        <w:rPr>
          <w:rFonts w:ascii="Times New Roman" w:eastAsia="Times New Roman" w:hAnsi="Times New Roman" w:cs="Times New Roman"/>
          <w:sz w:val="24"/>
          <w:szCs w:val="24"/>
          <w:lang w:eastAsia="pl-PL"/>
        </w:rPr>
        <w:t>hominis</w:t>
      </w:r>
      <w:proofErr w:type="spellEnd"/>
      <w:r w:rsidRPr="00613112">
        <w:rPr>
          <w:rFonts w:ascii="Times New Roman" w:eastAsia="Times New Roman" w:hAnsi="Times New Roman" w:cs="Times New Roman"/>
          <w:sz w:val="24"/>
          <w:szCs w:val="24"/>
          <w:lang w:eastAsia="pl-PL"/>
        </w:rPr>
        <w:t>” „człowiek świętością”, a źródłem suwerenności jest lud;</w:t>
      </w:r>
    </w:p>
    <w:p w:rsidR="009C3E69" w:rsidRPr="00613112" w:rsidRDefault="009C3E69" w:rsidP="009C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rzymskim prawie cywilnym, w którym znane były maksymy np. o konieczności wysłuchania dwóch stron zanim zostanie ogłoszony wyrok;</w:t>
      </w:r>
    </w:p>
    <w:p w:rsidR="009C3E69" w:rsidRPr="00613112" w:rsidRDefault="009C3E69" w:rsidP="009C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filozofii św. Tomasza głoszącej w „Summie teologicznej” o konieczności uznania praw naturalnych przy tworzeniu praw przez władcę;</w:t>
      </w:r>
    </w:p>
    <w:p w:rsidR="009C3E69" w:rsidRPr="00613112" w:rsidRDefault="009C3E69" w:rsidP="009C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Wielkiej Karcie Swobód wydanej w 1215 roku w Anglii przez króla Jana bez Ziemi, gwarantującej, że nikt nie może być wygnany, pozbawiony praw, pozbawiony mienia bez wyroku sądowego równych mu osób;</w:t>
      </w:r>
    </w:p>
    <w:p w:rsidR="009C3E69" w:rsidRPr="00613112" w:rsidRDefault="009C3E69" w:rsidP="009C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Uznawanej w Polsce szlacheckiej zasadzie „</w:t>
      </w:r>
      <w:proofErr w:type="spellStart"/>
      <w:r w:rsidRPr="00613112">
        <w:rPr>
          <w:rFonts w:ascii="Times New Roman" w:eastAsia="Times New Roman" w:hAnsi="Times New Roman" w:cs="Times New Roman"/>
          <w:sz w:val="24"/>
          <w:szCs w:val="24"/>
          <w:lang w:eastAsia="pl-PL"/>
        </w:rPr>
        <w:t>neminem</w:t>
      </w:r>
      <w:proofErr w:type="spellEnd"/>
      <w:r w:rsidRPr="00613112">
        <w:rPr>
          <w:rFonts w:ascii="Times New Roman" w:eastAsia="Times New Roman" w:hAnsi="Times New Roman" w:cs="Times New Roman"/>
          <w:sz w:val="24"/>
          <w:szCs w:val="24"/>
          <w:lang w:eastAsia="pl-PL"/>
        </w:rPr>
        <w:t xml:space="preserve"> </w:t>
      </w:r>
      <w:proofErr w:type="spellStart"/>
      <w:r w:rsidRPr="00613112">
        <w:rPr>
          <w:rFonts w:ascii="Times New Roman" w:eastAsia="Times New Roman" w:hAnsi="Times New Roman" w:cs="Times New Roman"/>
          <w:sz w:val="24"/>
          <w:szCs w:val="24"/>
          <w:lang w:eastAsia="pl-PL"/>
        </w:rPr>
        <w:t>captivabimusnisi</w:t>
      </w:r>
      <w:proofErr w:type="spellEnd"/>
      <w:r w:rsidRPr="00613112">
        <w:rPr>
          <w:rFonts w:ascii="Times New Roman" w:eastAsia="Times New Roman" w:hAnsi="Times New Roman" w:cs="Times New Roman"/>
          <w:sz w:val="24"/>
          <w:szCs w:val="24"/>
          <w:lang w:eastAsia="pl-PL"/>
        </w:rPr>
        <w:t xml:space="preserve"> </w:t>
      </w:r>
      <w:proofErr w:type="spellStart"/>
      <w:r w:rsidRPr="00613112">
        <w:rPr>
          <w:rFonts w:ascii="Times New Roman" w:eastAsia="Times New Roman" w:hAnsi="Times New Roman" w:cs="Times New Roman"/>
          <w:sz w:val="24"/>
          <w:szCs w:val="24"/>
          <w:lang w:eastAsia="pl-PL"/>
        </w:rPr>
        <w:t>iure</w:t>
      </w:r>
      <w:proofErr w:type="spellEnd"/>
      <w:r w:rsidRPr="00613112">
        <w:rPr>
          <w:rFonts w:ascii="Times New Roman" w:eastAsia="Times New Roman" w:hAnsi="Times New Roman" w:cs="Times New Roman"/>
          <w:sz w:val="24"/>
          <w:szCs w:val="24"/>
          <w:lang w:eastAsia="pl-PL"/>
        </w:rPr>
        <w:t xml:space="preserve"> </w:t>
      </w:r>
      <w:proofErr w:type="spellStart"/>
      <w:r w:rsidRPr="00613112">
        <w:rPr>
          <w:rFonts w:ascii="Times New Roman" w:eastAsia="Times New Roman" w:hAnsi="Times New Roman" w:cs="Times New Roman"/>
          <w:sz w:val="24"/>
          <w:szCs w:val="24"/>
          <w:lang w:eastAsia="pl-PL"/>
        </w:rPr>
        <w:t>victum</w:t>
      </w:r>
      <w:proofErr w:type="spellEnd"/>
      <w:r w:rsidRPr="00613112">
        <w:rPr>
          <w:rFonts w:ascii="Times New Roman" w:eastAsia="Times New Roman" w:hAnsi="Times New Roman" w:cs="Times New Roman"/>
          <w:sz w:val="24"/>
          <w:szCs w:val="24"/>
          <w:lang w:eastAsia="pl-PL"/>
        </w:rPr>
        <w:t>” „nikogo nie więzimy bez wyroku sądu”;</w:t>
      </w:r>
    </w:p>
    <w:p w:rsidR="009C3E69" w:rsidRPr="00613112" w:rsidRDefault="009C3E69" w:rsidP="009C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w doktrynie o tolerancji religijnej wygłoszonej przez Pawła Włodkowica, podczas soboru w Konstancji w 1415 roku;</w:t>
      </w:r>
    </w:p>
    <w:p w:rsidR="009C3E69" w:rsidRPr="00613112" w:rsidRDefault="009C3E69" w:rsidP="009C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ustawie angielskiej </w:t>
      </w:r>
      <w:proofErr w:type="spellStart"/>
      <w:r w:rsidRPr="00613112">
        <w:rPr>
          <w:rFonts w:ascii="Times New Roman" w:eastAsia="Times New Roman" w:hAnsi="Times New Roman" w:cs="Times New Roman"/>
          <w:i/>
          <w:iCs/>
          <w:sz w:val="24"/>
          <w:szCs w:val="24"/>
          <w:lang w:eastAsia="pl-PL"/>
        </w:rPr>
        <w:t>Habeas</w:t>
      </w:r>
      <w:proofErr w:type="spellEnd"/>
      <w:r w:rsidRPr="00613112">
        <w:rPr>
          <w:rFonts w:ascii="Times New Roman" w:eastAsia="Times New Roman" w:hAnsi="Times New Roman" w:cs="Times New Roman"/>
          <w:i/>
          <w:iCs/>
          <w:sz w:val="24"/>
          <w:szCs w:val="24"/>
          <w:lang w:eastAsia="pl-PL"/>
        </w:rPr>
        <w:t xml:space="preserve"> </w:t>
      </w:r>
      <w:proofErr w:type="spellStart"/>
      <w:r w:rsidRPr="00613112">
        <w:rPr>
          <w:rFonts w:ascii="Times New Roman" w:eastAsia="Times New Roman" w:hAnsi="Times New Roman" w:cs="Times New Roman"/>
          <w:i/>
          <w:iCs/>
          <w:sz w:val="24"/>
          <w:szCs w:val="24"/>
          <w:lang w:eastAsia="pl-PL"/>
        </w:rPr>
        <w:t>corpus</w:t>
      </w:r>
      <w:proofErr w:type="spellEnd"/>
      <w:r w:rsidRPr="00613112">
        <w:rPr>
          <w:rFonts w:ascii="Times New Roman" w:eastAsia="Times New Roman" w:hAnsi="Times New Roman" w:cs="Times New Roman"/>
          <w:i/>
          <w:iCs/>
          <w:sz w:val="24"/>
          <w:szCs w:val="24"/>
          <w:lang w:eastAsia="pl-PL"/>
        </w:rPr>
        <w:t xml:space="preserve"> </w:t>
      </w:r>
      <w:proofErr w:type="spellStart"/>
      <w:r w:rsidRPr="00613112">
        <w:rPr>
          <w:rFonts w:ascii="Times New Roman" w:eastAsia="Times New Roman" w:hAnsi="Times New Roman" w:cs="Times New Roman"/>
          <w:i/>
          <w:iCs/>
          <w:sz w:val="24"/>
          <w:szCs w:val="24"/>
          <w:lang w:eastAsia="pl-PL"/>
        </w:rPr>
        <w:t>act</w:t>
      </w:r>
      <w:proofErr w:type="spellEnd"/>
      <w:r w:rsidRPr="00613112">
        <w:rPr>
          <w:rFonts w:ascii="Times New Roman" w:eastAsia="Times New Roman" w:hAnsi="Times New Roman" w:cs="Times New Roman"/>
          <w:i/>
          <w:iCs/>
          <w:sz w:val="24"/>
          <w:szCs w:val="24"/>
          <w:lang w:eastAsia="pl-PL"/>
        </w:rPr>
        <w:t xml:space="preserve"> </w:t>
      </w:r>
      <w:r w:rsidRPr="00613112">
        <w:rPr>
          <w:rFonts w:ascii="Times New Roman" w:eastAsia="Times New Roman" w:hAnsi="Times New Roman" w:cs="Times New Roman"/>
          <w:sz w:val="24"/>
          <w:szCs w:val="24"/>
          <w:lang w:eastAsia="pl-PL"/>
        </w:rPr>
        <w:t>z 1679 roku zabraniającej aresztowania obywatela, bez wyroku sądowego;</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Najokazalej widać rozwój praw obywatelskich w okresie oświecenia:</w:t>
      </w:r>
    </w:p>
    <w:p w:rsidR="009C3E69" w:rsidRPr="00613112" w:rsidRDefault="009C3E69" w:rsidP="009C3E6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filozofii przedstawicieli oświeceniowych Johna </w:t>
      </w:r>
      <w:proofErr w:type="spellStart"/>
      <w:r w:rsidRPr="00613112">
        <w:rPr>
          <w:rFonts w:ascii="Times New Roman" w:eastAsia="Times New Roman" w:hAnsi="Times New Roman" w:cs="Times New Roman"/>
          <w:sz w:val="24"/>
          <w:szCs w:val="24"/>
          <w:lang w:eastAsia="pl-PL"/>
        </w:rPr>
        <w:t>Locka</w:t>
      </w:r>
      <w:proofErr w:type="spellEnd"/>
      <w:r w:rsidRPr="00613112">
        <w:rPr>
          <w:rFonts w:ascii="Times New Roman" w:eastAsia="Times New Roman" w:hAnsi="Times New Roman" w:cs="Times New Roman"/>
          <w:sz w:val="24"/>
          <w:szCs w:val="24"/>
          <w:lang w:eastAsia="pl-PL"/>
        </w:rPr>
        <w:t>, (</w:t>
      </w:r>
      <w:r w:rsidRPr="00613112">
        <w:rPr>
          <w:rFonts w:ascii="Times New Roman" w:eastAsia="Times New Roman" w:hAnsi="Times New Roman" w:cs="Times New Roman"/>
          <w:i/>
          <w:iCs/>
          <w:sz w:val="24"/>
          <w:szCs w:val="24"/>
          <w:lang w:eastAsia="pl-PL"/>
        </w:rPr>
        <w:t>Dwa traktaty o rządzie)</w:t>
      </w:r>
      <w:r w:rsidRPr="00613112">
        <w:rPr>
          <w:rFonts w:ascii="Times New Roman" w:eastAsia="Times New Roman" w:hAnsi="Times New Roman" w:cs="Times New Roman"/>
          <w:sz w:val="24"/>
          <w:szCs w:val="24"/>
          <w:lang w:eastAsia="pl-PL"/>
        </w:rPr>
        <w:t>, Monteskiusza (</w:t>
      </w:r>
      <w:r w:rsidRPr="00613112">
        <w:rPr>
          <w:rFonts w:ascii="Times New Roman" w:eastAsia="Times New Roman" w:hAnsi="Times New Roman" w:cs="Times New Roman"/>
          <w:i/>
          <w:iCs/>
          <w:sz w:val="24"/>
          <w:szCs w:val="24"/>
          <w:lang w:eastAsia="pl-PL"/>
        </w:rPr>
        <w:t>O duchu praw</w:t>
      </w:r>
      <w:r w:rsidRPr="00613112">
        <w:rPr>
          <w:rFonts w:ascii="Times New Roman" w:eastAsia="Times New Roman" w:hAnsi="Times New Roman" w:cs="Times New Roman"/>
          <w:sz w:val="24"/>
          <w:szCs w:val="24"/>
          <w:lang w:eastAsia="pl-PL"/>
        </w:rPr>
        <w:t xml:space="preserve"> ), J.J. Rousseau (</w:t>
      </w:r>
      <w:r w:rsidRPr="00613112">
        <w:rPr>
          <w:rFonts w:ascii="Times New Roman" w:eastAsia="Times New Roman" w:hAnsi="Times New Roman" w:cs="Times New Roman"/>
          <w:i/>
          <w:iCs/>
          <w:sz w:val="24"/>
          <w:szCs w:val="24"/>
          <w:lang w:eastAsia="pl-PL"/>
        </w:rPr>
        <w:t xml:space="preserve">Umowa społeczna), </w:t>
      </w:r>
      <w:r w:rsidRPr="00613112">
        <w:rPr>
          <w:rFonts w:ascii="Times New Roman" w:eastAsia="Times New Roman" w:hAnsi="Times New Roman" w:cs="Times New Roman"/>
          <w:sz w:val="24"/>
          <w:szCs w:val="24"/>
          <w:lang w:eastAsia="pl-PL"/>
        </w:rPr>
        <w:t>T. Paine'a (</w:t>
      </w:r>
      <w:r w:rsidRPr="00613112">
        <w:rPr>
          <w:rFonts w:ascii="Times New Roman" w:eastAsia="Times New Roman" w:hAnsi="Times New Roman" w:cs="Times New Roman"/>
          <w:i/>
          <w:iCs/>
          <w:sz w:val="24"/>
          <w:szCs w:val="24"/>
          <w:lang w:eastAsia="pl-PL"/>
        </w:rPr>
        <w:t>Prawa człowieka</w:t>
      </w:r>
      <w:r w:rsidRPr="00613112">
        <w:rPr>
          <w:rFonts w:ascii="Times New Roman" w:eastAsia="Times New Roman" w:hAnsi="Times New Roman" w:cs="Times New Roman"/>
          <w:sz w:val="24"/>
          <w:szCs w:val="24"/>
          <w:lang w:eastAsia="pl-PL"/>
        </w:rPr>
        <w:t>). Filozofowie rozważali umowę społeczną jaka się wytwarza pomiędzy władzą, której społeczeństwo powierzyło uprawnienia do prowadzenia państwa, a w zamian ma gwarancję na przestrzeganie podstawowych praw. Filozofowie oświecenia podkreślali, że człowiek rodzi się wolny, ma prawa do życia, wolności i własności, tolerancji, państwo zapewnia praworządność. Każda władza (ustawodawcza i wykonawcza) w państwie stworzona na wzór oświeceniowy podlega konstytucji, czyli spisanym normom prawnym;</w:t>
      </w:r>
    </w:p>
    <w:p w:rsidR="009C3E69" w:rsidRPr="00613112" w:rsidRDefault="009C3E69" w:rsidP="009C3E6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w Deklaracji Niepodległościowej Stanów Zjednoczonych, określająca równość stanów i ludzi wobec prawa;</w:t>
      </w:r>
    </w:p>
    <w:p w:rsidR="009C3E69" w:rsidRPr="00613112" w:rsidRDefault="009C3E69" w:rsidP="009C3E6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konstytucji amerykańskiej z 1787roku, w której zastosowano model trójpodziału władzy według Monteskiusza jako najbardziej nowoczesny sposób zorganizowania państwa;</w:t>
      </w:r>
    </w:p>
    <w:p w:rsidR="009C3E69" w:rsidRPr="00613112" w:rsidRDefault="009C3E69" w:rsidP="009C3E6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Deklaracji Praw Człowieka i Obywatela z 1789 roku, która jako pierwsza wprowadziła hasła: wolność, własności, suwerenności ludu, równość i braterstwo, zawierała również katalog praw obywatelskich. Deklaracja głosiła, że państwo ma za zadanie chronić prawa jednostki; </w:t>
      </w:r>
    </w:p>
    <w:p w:rsidR="009C3E69" w:rsidRPr="00613112" w:rsidRDefault="009C3E69" w:rsidP="009C3E6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konstytucji francuskiej z 1791 roku, jednym z pierwszych nowoczesnych dokumentów wprowadzających ustrój republikański we Francji, zawierała wiele cech powyższej Deklaracji;</w:t>
      </w:r>
    </w:p>
    <w:p w:rsidR="009C3E69" w:rsidRPr="00613112" w:rsidRDefault="009C3E69" w:rsidP="009C3E6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konstytucji 3 maja 1791 roku w Polsce, gdzie nie tylko zastosowano model trójpodziału władzy według Monteskiusza, ale również inne osiągnięcia myśli oświeceniowej np.: swobodę wyznania, wzięcie chłopa pod opiekę prawną państwa, oraz nietykalność osobistą mieszczan, a także zapewnienie tolerancji religijnej dla mieszkańców Rzeczypospolitej;</w:t>
      </w:r>
    </w:p>
    <w:p w:rsidR="009C3E69" w:rsidRPr="00613112" w:rsidRDefault="009C3E69" w:rsidP="009C3E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w Kodeksie cywilnym Napoleona Bonaparte z 1804 roku, w którym podkreślano równość i własność jednostki. Wojny toczone przez Napoleona upowszechniły zdobycze rewolucji i „jego” kodeks w niemalże całej Europie, z tego też powodu w przepisach państwowych np. Niemiec, czy Polski widać ewidentnie francuskie wzorce. Ważnym przykładem z historii Polski była ogłoszona w 1807 roku konstytucja, znosiła poddaństwo i wprowadzała do rzeczywistej realizacji znane już we Francji zdanie „człowiek rodzi się wolny” (konstytucja nadała chłopom wolność osobistą).</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Wiek XIX dał początki powstaniu zabezpieczeń prawnych na arenie międzynarodowej, początkowo dotyczyło to prawa do interwencji humanitarnej gdy jakieś państwo ograniczało prawa narodowe lub religijne. Istotnymi przykładami zabezpieczeń prawa międzynarodowego był </w:t>
      </w:r>
      <w:r w:rsidRPr="00613112">
        <w:rPr>
          <w:rFonts w:ascii="Times New Roman" w:eastAsia="Times New Roman" w:hAnsi="Times New Roman" w:cs="Times New Roman"/>
          <w:b/>
          <w:bCs/>
          <w:sz w:val="24"/>
          <w:szCs w:val="24"/>
          <w:lang w:eastAsia="pl-PL"/>
        </w:rPr>
        <w:t>traktat berliński</w:t>
      </w:r>
      <w:r w:rsidRPr="00613112">
        <w:rPr>
          <w:rFonts w:ascii="Times New Roman" w:eastAsia="Times New Roman" w:hAnsi="Times New Roman" w:cs="Times New Roman"/>
          <w:sz w:val="24"/>
          <w:szCs w:val="24"/>
          <w:lang w:eastAsia="pl-PL"/>
        </w:rPr>
        <w:t xml:space="preserve"> z 1878 roku, w którym zabezpieczono ochronę prawną chrześcijanom w państwie tureckim.</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Wielkie znaczenie dla rozwoju praw humanitarnych miała </w:t>
      </w:r>
      <w:r w:rsidRPr="00613112">
        <w:rPr>
          <w:rFonts w:ascii="Times New Roman" w:eastAsia="Times New Roman" w:hAnsi="Times New Roman" w:cs="Times New Roman"/>
          <w:b/>
          <w:bCs/>
          <w:sz w:val="24"/>
          <w:szCs w:val="24"/>
          <w:lang w:eastAsia="pl-PL"/>
        </w:rPr>
        <w:t>konwencja genewska</w:t>
      </w:r>
      <w:r w:rsidRPr="00613112">
        <w:rPr>
          <w:rFonts w:ascii="Times New Roman" w:eastAsia="Times New Roman" w:hAnsi="Times New Roman" w:cs="Times New Roman"/>
          <w:sz w:val="24"/>
          <w:szCs w:val="24"/>
          <w:lang w:eastAsia="pl-PL"/>
        </w:rPr>
        <w:t xml:space="preserve"> z 1864 roku, w której określono zasady opieki nad poszkodowanymi i rannymi w wojnie niezależnie od narodowości. Dzięki konwencji powstał </w:t>
      </w:r>
      <w:r w:rsidRPr="00613112">
        <w:rPr>
          <w:rFonts w:ascii="Times New Roman" w:eastAsia="Times New Roman" w:hAnsi="Times New Roman" w:cs="Times New Roman"/>
          <w:b/>
          <w:bCs/>
          <w:sz w:val="24"/>
          <w:szCs w:val="24"/>
          <w:lang w:eastAsia="pl-PL"/>
        </w:rPr>
        <w:t>Międzynarodowy Czerwony Krzyż</w:t>
      </w:r>
      <w:r w:rsidRPr="00613112">
        <w:rPr>
          <w:rFonts w:ascii="Times New Roman" w:eastAsia="Times New Roman" w:hAnsi="Times New Roman" w:cs="Times New Roman"/>
          <w:sz w:val="24"/>
          <w:szCs w:val="24"/>
          <w:lang w:eastAsia="pl-PL"/>
        </w:rPr>
        <w:t>.</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1907 podpisano jeszcze jedną </w:t>
      </w:r>
      <w:r w:rsidRPr="00613112">
        <w:rPr>
          <w:rFonts w:ascii="Times New Roman" w:eastAsia="Times New Roman" w:hAnsi="Times New Roman" w:cs="Times New Roman"/>
          <w:b/>
          <w:bCs/>
          <w:sz w:val="24"/>
          <w:szCs w:val="24"/>
          <w:lang w:eastAsia="pl-PL"/>
        </w:rPr>
        <w:t>konwencję haską</w:t>
      </w:r>
      <w:r w:rsidRPr="00613112">
        <w:rPr>
          <w:rFonts w:ascii="Times New Roman" w:eastAsia="Times New Roman" w:hAnsi="Times New Roman" w:cs="Times New Roman"/>
          <w:sz w:val="24"/>
          <w:szCs w:val="24"/>
          <w:lang w:eastAsia="pl-PL"/>
        </w:rPr>
        <w:t>, która objęto mieszkańców oraz żołnierzy na terenie konfliktu. Niestety w czasie trwania II wojny światowej obie konwencje nie były przestrzegane przez państwa totalitarne.</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Ważnym wydarzeniem dla rozwoju systemu ochrony prawa międzynarodowego było ogłoszenie przez prezydenta Stanów Zjednoczonych Wilsona </w:t>
      </w:r>
      <w:r w:rsidRPr="00613112">
        <w:rPr>
          <w:rFonts w:ascii="Times New Roman" w:eastAsia="Times New Roman" w:hAnsi="Times New Roman" w:cs="Times New Roman"/>
          <w:b/>
          <w:bCs/>
          <w:sz w:val="24"/>
          <w:szCs w:val="24"/>
          <w:lang w:eastAsia="pl-PL"/>
        </w:rPr>
        <w:t>prawa narodów do samostanowienia</w:t>
      </w:r>
      <w:r w:rsidRPr="00613112">
        <w:rPr>
          <w:rFonts w:ascii="Times New Roman" w:eastAsia="Times New Roman" w:hAnsi="Times New Roman" w:cs="Times New Roman"/>
          <w:sz w:val="24"/>
          <w:szCs w:val="24"/>
          <w:lang w:eastAsia="pl-PL"/>
        </w:rPr>
        <w:t xml:space="preserve"> jako kryterium utrzymania pokoju na świecie.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Działająca w okresie dwudziestolecia międzywojennego </w:t>
      </w:r>
      <w:r w:rsidRPr="00613112">
        <w:rPr>
          <w:rFonts w:ascii="Times New Roman" w:eastAsia="Times New Roman" w:hAnsi="Times New Roman" w:cs="Times New Roman"/>
          <w:b/>
          <w:bCs/>
          <w:sz w:val="24"/>
          <w:szCs w:val="24"/>
          <w:lang w:eastAsia="pl-PL"/>
        </w:rPr>
        <w:t>Liga Narodów</w:t>
      </w:r>
      <w:r w:rsidRPr="00613112">
        <w:rPr>
          <w:rFonts w:ascii="Times New Roman" w:eastAsia="Times New Roman" w:hAnsi="Times New Roman" w:cs="Times New Roman"/>
          <w:sz w:val="24"/>
          <w:szCs w:val="24"/>
          <w:lang w:eastAsia="pl-PL"/>
        </w:rPr>
        <w:t xml:space="preserve"> przyjęła sobie za cel, działania zmierzające do pokojowego rozstrzygania sporów oraz równouprawnienia mniejszości narodowych. W ramach pracy Ligi Narodów stworzono ochronę praw uchodźców, prawo pracy oraz prawa socjalne.</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1942 roku </w:t>
      </w:r>
      <w:r w:rsidRPr="00613112">
        <w:rPr>
          <w:rFonts w:ascii="Times New Roman" w:eastAsia="Times New Roman" w:hAnsi="Times New Roman" w:cs="Times New Roman"/>
          <w:b/>
          <w:bCs/>
          <w:sz w:val="24"/>
          <w:szCs w:val="24"/>
          <w:lang w:eastAsia="pl-PL"/>
        </w:rPr>
        <w:t>Karta atlantycka</w:t>
      </w:r>
      <w:r w:rsidRPr="00613112">
        <w:rPr>
          <w:rFonts w:ascii="Times New Roman" w:eastAsia="Times New Roman" w:hAnsi="Times New Roman" w:cs="Times New Roman"/>
          <w:sz w:val="24"/>
          <w:szCs w:val="24"/>
          <w:lang w:eastAsia="pl-PL"/>
        </w:rPr>
        <w:t xml:space="preserve"> naszkicowała cele działań na rzecz ochrony praw człowieka, uwzględniając m.in. prawo ludów do wybrania sobie formy rządów.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Rozkwit praw człowieka nastąpił dopiero po 1945 roku, gdyż okres wojny pokazał wiele przykładów ich łamania, w związku z czym należało stworzyć system zabezpieczający przed kolejnymi tego typu </w:t>
      </w:r>
      <w:proofErr w:type="spellStart"/>
      <w:r w:rsidRPr="00613112">
        <w:rPr>
          <w:rFonts w:ascii="Times New Roman" w:eastAsia="Times New Roman" w:hAnsi="Times New Roman" w:cs="Times New Roman"/>
          <w:sz w:val="24"/>
          <w:szCs w:val="24"/>
          <w:lang w:eastAsia="pl-PL"/>
        </w:rPr>
        <w:t>dzianiami</w:t>
      </w:r>
      <w:proofErr w:type="spellEnd"/>
      <w:r w:rsidRPr="00613112">
        <w:rPr>
          <w:rFonts w:ascii="Times New Roman" w:eastAsia="Times New Roman" w:hAnsi="Times New Roman" w:cs="Times New Roman"/>
          <w:sz w:val="24"/>
          <w:szCs w:val="24"/>
          <w:lang w:eastAsia="pl-PL"/>
        </w:rPr>
        <w:t>.</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1945 roku powstała </w:t>
      </w:r>
      <w:r w:rsidRPr="00613112">
        <w:rPr>
          <w:rFonts w:ascii="Times New Roman" w:eastAsia="Times New Roman" w:hAnsi="Times New Roman" w:cs="Times New Roman"/>
          <w:b/>
          <w:bCs/>
          <w:sz w:val="24"/>
          <w:szCs w:val="24"/>
          <w:lang w:eastAsia="pl-PL"/>
        </w:rPr>
        <w:t>Organizacja Narodów Zjednoczonych</w:t>
      </w:r>
      <w:r w:rsidRPr="00613112">
        <w:rPr>
          <w:rFonts w:ascii="Times New Roman" w:eastAsia="Times New Roman" w:hAnsi="Times New Roman" w:cs="Times New Roman"/>
          <w:sz w:val="24"/>
          <w:szCs w:val="24"/>
          <w:lang w:eastAsia="pl-PL"/>
        </w:rPr>
        <w:t xml:space="preserve"> i podległe jej agendy, które zajęły się </w:t>
      </w:r>
      <w:proofErr w:type="spellStart"/>
      <w:r w:rsidRPr="00613112">
        <w:rPr>
          <w:rFonts w:ascii="Times New Roman" w:eastAsia="Times New Roman" w:hAnsi="Times New Roman" w:cs="Times New Roman"/>
          <w:sz w:val="24"/>
          <w:szCs w:val="24"/>
          <w:lang w:eastAsia="pl-PL"/>
        </w:rPr>
        <w:t>nietylko</w:t>
      </w:r>
      <w:proofErr w:type="spellEnd"/>
      <w:r w:rsidRPr="00613112">
        <w:rPr>
          <w:rFonts w:ascii="Times New Roman" w:eastAsia="Times New Roman" w:hAnsi="Times New Roman" w:cs="Times New Roman"/>
          <w:sz w:val="24"/>
          <w:szCs w:val="24"/>
          <w:lang w:eastAsia="pl-PL"/>
        </w:rPr>
        <w:t xml:space="preserve"> ochroną praw człowieka, ale również rozpowszechnianiem przykładów ich łamania w celu reakcji opinii światowej oraz propagowaniem ochrony tychże praw. Odniesienie do propagowania i przestrzegania praw człowieka zawiera artykuł pierwszy </w:t>
      </w:r>
      <w:r w:rsidRPr="00613112">
        <w:rPr>
          <w:rFonts w:ascii="Times New Roman" w:eastAsia="Times New Roman" w:hAnsi="Times New Roman" w:cs="Times New Roman"/>
          <w:b/>
          <w:bCs/>
          <w:sz w:val="24"/>
          <w:szCs w:val="24"/>
          <w:lang w:eastAsia="pl-PL"/>
        </w:rPr>
        <w:t>Karty Narodów Zjednoczonych,</w:t>
      </w:r>
      <w:r w:rsidRPr="00613112">
        <w:rPr>
          <w:rFonts w:ascii="Times New Roman" w:eastAsia="Times New Roman" w:hAnsi="Times New Roman" w:cs="Times New Roman"/>
          <w:sz w:val="24"/>
          <w:szCs w:val="24"/>
          <w:lang w:eastAsia="pl-PL"/>
        </w:rPr>
        <w:t xml:space="preserve"> z kolei artykuł 68 tegoż dokumentu mówi o powołaniu komisji praw człowieka. Do dnia dzisiejszego ONZ i jej agendom udało się opracować szereg sprawdzonych mechanizmów monitorujących naruszenie praw człowieka.</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9C3E69" w:rsidRPr="00613112" w:rsidRDefault="009C3E69" w:rsidP="009C3E69">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Dzięki działalności Organizacji Narodów Zjednoczonych oraz poszerzaniu się zakresu praw obywatelskich pojawiła się konieczność tworzenia systemów regionalnych np.: europejskiego, afrykańskiego, amerykańskiego i arabskiego, którym łatwiej chronić prawa człowieka na poszczególnych kontynentach. W wielu państwach powstają instytucje narodowe przygotowujące i przeprowadzające kampanie propagandowe na temat praw człowieka.</w:t>
      </w:r>
    </w:p>
    <w:p w:rsidR="009C3E69" w:rsidRDefault="009C3E69" w:rsidP="009C3E69"/>
    <w:p w:rsidR="005D53FA" w:rsidRDefault="005D53FA"/>
    <w:sectPr w:rsidR="005D53FA" w:rsidSect="00A63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5293"/>
    <w:multiLevelType w:val="multilevel"/>
    <w:tmpl w:val="1C7C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B2E40"/>
    <w:multiLevelType w:val="multilevel"/>
    <w:tmpl w:val="0538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B621B"/>
    <w:multiLevelType w:val="multilevel"/>
    <w:tmpl w:val="FA6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D77F4"/>
    <w:multiLevelType w:val="multilevel"/>
    <w:tmpl w:val="2974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D5D9C"/>
    <w:multiLevelType w:val="multilevel"/>
    <w:tmpl w:val="C316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E5F2F"/>
    <w:multiLevelType w:val="multilevel"/>
    <w:tmpl w:val="8FE4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E259B"/>
    <w:multiLevelType w:val="multilevel"/>
    <w:tmpl w:val="335C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A3DEF"/>
    <w:multiLevelType w:val="multilevel"/>
    <w:tmpl w:val="5AC4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F3F9E"/>
    <w:multiLevelType w:val="multilevel"/>
    <w:tmpl w:val="C08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33D81"/>
    <w:multiLevelType w:val="multilevel"/>
    <w:tmpl w:val="7FB2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4"/>
  </w:num>
  <w:num w:numId="6">
    <w:abstractNumId w:val="8"/>
  </w:num>
  <w:num w:numId="7">
    <w:abstractNumId w:val="9"/>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9C3E69"/>
    <w:rsid w:val="005D53FA"/>
    <w:rsid w:val="009C3E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E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C3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podstawy-wspolczesnej-gospodarki/D3yuhjBPj" TargetMode="External"/><Relationship Id="rId13" Type="http://schemas.openxmlformats.org/officeDocument/2006/relationships/hyperlink" Target="https://epodreczniki.pl/a/naruszanie-praw-czlowieka/Dv2t4EAdq" TargetMode="External"/><Relationship Id="rId3" Type="http://schemas.openxmlformats.org/officeDocument/2006/relationships/settings" Target="settings.xml"/><Relationship Id="rId7" Type="http://schemas.openxmlformats.org/officeDocument/2006/relationships/hyperlink" Target="https://epodreczniki.pl/a/rodzina-jest-najwazniejsza/Dff9aQrVs" TargetMode="External"/><Relationship Id="rId12" Type="http://schemas.openxmlformats.org/officeDocument/2006/relationships/hyperlink" Target="https://epodreczniki.pl/a/czym-sa-prawa-czlowieka/DqbmitF6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podreczniki.pl/a/komunikacja-i-jej-skladniki/D16edctnA" TargetMode="External"/><Relationship Id="rId11" Type="http://schemas.openxmlformats.org/officeDocument/2006/relationships/hyperlink" Target="https://youtu.be/q2QfyZuU4bk" TargetMode="External"/><Relationship Id="rId5" Type="http://schemas.openxmlformats.org/officeDocument/2006/relationships/hyperlink" Target="https://epodreczniki.pl/a/nie-jestes-sam-czlowiek-jako-istota-spoleczna/D5KIbJQLV" TargetMode="External"/><Relationship Id="rId15" Type="http://schemas.openxmlformats.org/officeDocument/2006/relationships/hyperlink" Target="https://epodreczniki.pl/a/ochrona-praw-i-wolnosci-w-polsce/D183skr9M" TargetMode="External"/><Relationship Id="rId10" Type="http://schemas.openxmlformats.org/officeDocument/2006/relationships/hyperlink" Target="https://youtu.be/UonRX85J64U" TargetMode="External"/><Relationship Id="rId4" Type="http://schemas.openxmlformats.org/officeDocument/2006/relationships/webSettings" Target="webSettings.xml"/><Relationship Id="rId9" Type="http://schemas.openxmlformats.org/officeDocument/2006/relationships/hyperlink" Target="https://youtu.be/UxQTfHdhuPA" TargetMode="External"/><Relationship Id="rId14" Type="http://schemas.openxmlformats.org/officeDocument/2006/relationships/hyperlink" Target="https://epodreczniki.pl/a/nieletni-wobec-prawa/DNJux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11782</Characters>
  <Application>Microsoft Office Word</Application>
  <DocSecurity>0</DocSecurity>
  <Lines>98</Lines>
  <Paragraphs>27</Paragraphs>
  <ScaleCrop>false</ScaleCrop>
  <Company>HP</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2020-05-29T02:33:00Z</dcterms:created>
  <dcterms:modified xsi:type="dcterms:W3CDTF">2020-05-29T02:34:00Z</dcterms:modified>
</cp:coreProperties>
</file>